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68775" w14:textId="77777777" w:rsidR="00D43AD4" w:rsidRDefault="00D43AD4" w:rsidP="00D43AD4">
      <w:pPr>
        <w:rPr>
          <w:rFonts w:ascii="Arial" w:hAnsi="Arial" w:cs="Arial"/>
          <w:spacing w:val="-3"/>
        </w:rPr>
      </w:pPr>
    </w:p>
    <w:p w14:paraId="74D7743C" w14:textId="77777777" w:rsidR="004845A3" w:rsidRPr="000224FF" w:rsidRDefault="00236593" w:rsidP="00CA6D18">
      <w:pPr>
        <w:jc w:val="center"/>
        <w:rPr>
          <w:rFonts w:ascii="Courier New" w:hAnsi="Courier New" w:cs="Courier New"/>
        </w:rPr>
      </w:pPr>
      <w:r w:rsidRPr="0056656C">
        <w:rPr>
          <w:rFonts w:ascii="Arial" w:hAnsi="Arial" w:cs="Arial"/>
          <w:spacing w:val="-3"/>
        </w:rPr>
        <w:pict w14:anchorId="1FC857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54.6pt">
            <v:imagedata r:id="rId8" o:title="leeuwVO-G"/>
          </v:shape>
        </w:pict>
      </w:r>
    </w:p>
    <w:p w14:paraId="08930EBF" w14:textId="77777777" w:rsidR="004845A3" w:rsidRPr="001E02A3" w:rsidRDefault="004845A3" w:rsidP="00CA6D18">
      <w:pPr>
        <w:jc w:val="center"/>
        <w:rPr>
          <w:rFonts w:ascii="Arial" w:hAnsi="Arial" w:cs="Arial"/>
          <w:sz w:val="24"/>
          <w:szCs w:val="24"/>
        </w:rPr>
      </w:pPr>
    </w:p>
    <w:p w14:paraId="0CA96D10" w14:textId="77777777" w:rsidR="0020519C" w:rsidRDefault="0020519C" w:rsidP="00CA6D18">
      <w:pPr>
        <w:jc w:val="center"/>
        <w:rPr>
          <w:rFonts w:ascii="Arial" w:hAnsi="Arial" w:cs="Arial"/>
          <w:b/>
          <w:sz w:val="24"/>
          <w:szCs w:val="24"/>
        </w:rPr>
      </w:pPr>
    </w:p>
    <w:p w14:paraId="5AC9B0B7" w14:textId="77777777" w:rsidR="0020519C" w:rsidRDefault="0020519C" w:rsidP="00CA6D18">
      <w:pPr>
        <w:jc w:val="center"/>
        <w:rPr>
          <w:rFonts w:ascii="Arial" w:hAnsi="Arial" w:cs="Arial"/>
          <w:b/>
          <w:sz w:val="24"/>
          <w:szCs w:val="24"/>
        </w:rPr>
      </w:pPr>
    </w:p>
    <w:p w14:paraId="068D3546" w14:textId="77777777" w:rsidR="004845A3" w:rsidRDefault="0082324B" w:rsidP="00CB18CB">
      <w:pPr>
        <w:jc w:val="center"/>
        <w:rPr>
          <w:rFonts w:ascii="Arial" w:hAnsi="Arial" w:cs="Arial"/>
          <w:b/>
          <w:sz w:val="24"/>
          <w:szCs w:val="24"/>
        </w:rPr>
      </w:pPr>
      <w:r>
        <w:rPr>
          <w:rFonts w:ascii="Arial" w:hAnsi="Arial" w:cs="Arial"/>
          <w:b/>
          <w:sz w:val="24"/>
          <w:szCs w:val="24"/>
        </w:rPr>
        <w:t xml:space="preserve">TIME-OUT </w:t>
      </w:r>
      <w:r w:rsidR="004845A3" w:rsidRPr="001E02A3">
        <w:rPr>
          <w:rFonts w:ascii="Arial" w:hAnsi="Arial" w:cs="Arial"/>
          <w:b/>
          <w:sz w:val="24"/>
          <w:szCs w:val="24"/>
        </w:rPr>
        <w:t>OVEREENKOMST</w:t>
      </w:r>
      <w:r>
        <w:rPr>
          <w:rFonts w:ascii="Arial" w:hAnsi="Arial" w:cs="Arial"/>
          <w:b/>
          <w:sz w:val="24"/>
          <w:szCs w:val="24"/>
        </w:rPr>
        <w:t xml:space="preserve"> </w:t>
      </w:r>
    </w:p>
    <w:p w14:paraId="72417B45" w14:textId="77777777" w:rsidR="0020519C" w:rsidRPr="001E02A3" w:rsidRDefault="0020519C" w:rsidP="000224FF">
      <w:pPr>
        <w:rPr>
          <w:rFonts w:ascii="Arial" w:hAnsi="Arial" w:cs="Arial"/>
          <w:b/>
          <w:sz w:val="24"/>
          <w:szCs w:val="24"/>
        </w:rPr>
      </w:pPr>
    </w:p>
    <w:p w14:paraId="5522F2C9" w14:textId="77777777" w:rsidR="004845A3" w:rsidRPr="001E02A3" w:rsidRDefault="004845A3" w:rsidP="000224FF">
      <w:pPr>
        <w:rPr>
          <w:rFonts w:ascii="Arial" w:hAnsi="Arial" w:cs="Arial"/>
          <w:b/>
          <w:sz w:val="24"/>
          <w:szCs w:val="24"/>
        </w:rPr>
      </w:pPr>
    </w:p>
    <w:p w14:paraId="38C8F870" w14:textId="77777777" w:rsidR="004845A3" w:rsidRPr="001E02A3" w:rsidRDefault="004845A3" w:rsidP="000224FF">
      <w:pPr>
        <w:rPr>
          <w:rFonts w:ascii="Arial" w:hAnsi="Arial" w:cs="Arial"/>
          <w:b/>
          <w:sz w:val="24"/>
          <w:szCs w:val="24"/>
        </w:rPr>
      </w:pPr>
      <w:r w:rsidRPr="001E02A3">
        <w:rPr>
          <w:rFonts w:ascii="Arial" w:hAnsi="Arial" w:cs="Arial"/>
          <w:b/>
          <w:sz w:val="24"/>
          <w:szCs w:val="24"/>
        </w:rPr>
        <w:t xml:space="preserve">Tussen enerzijds </w:t>
      </w:r>
    </w:p>
    <w:p w14:paraId="10EFBE5A" w14:textId="77777777" w:rsidR="004845A3" w:rsidRPr="001E02A3" w:rsidRDefault="004845A3" w:rsidP="000224FF">
      <w:pPr>
        <w:rPr>
          <w:rFonts w:ascii="Arial" w:hAnsi="Arial" w:cs="Arial"/>
          <w:sz w:val="24"/>
          <w:szCs w:val="24"/>
        </w:rPr>
      </w:pPr>
    </w:p>
    <w:p w14:paraId="5866381E" w14:textId="77777777" w:rsidR="00AD40F8" w:rsidRPr="00D9604A" w:rsidRDefault="00AD40F8" w:rsidP="00AD40F8">
      <w:pPr>
        <w:pStyle w:val="Plattetekst"/>
        <w:rPr>
          <w:rFonts w:ascii="Arial" w:hAnsi="Arial" w:cs="Arial"/>
          <w:sz w:val="24"/>
          <w:szCs w:val="24"/>
        </w:rPr>
      </w:pPr>
      <w:r w:rsidRPr="00D9604A">
        <w:rPr>
          <w:rFonts w:ascii="Arial" w:hAnsi="Arial" w:cs="Arial"/>
          <w:sz w:val="24"/>
          <w:szCs w:val="24"/>
        </w:rPr>
        <w:t xml:space="preserve">de Vlaamse overheid, vertegenwoordigd door het intern verzelfstandigd agentschap Jongerenwelzijn, waarvoor optreedt de heer Stefaan Van Mulders, administrateur-generaal, Koning Albert II-laan 35, bus 32 in 1030 Brussel, </w:t>
      </w:r>
    </w:p>
    <w:p w14:paraId="6483C44B" w14:textId="77777777" w:rsidR="004845A3" w:rsidRPr="001E02A3" w:rsidRDefault="004845A3" w:rsidP="000224FF">
      <w:pPr>
        <w:rPr>
          <w:rFonts w:ascii="Arial" w:hAnsi="Arial" w:cs="Arial"/>
          <w:sz w:val="24"/>
          <w:szCs w:val="24"/>
        </w:rPr>
      </w:pPr>
    </w:p>
    <w:p w14:paraId="2E0E5294" w14:textId="77777777" w:rsidR="004845A3" w:rsidRPr="001E02A3" w:rsidRDefault="004845A3" w:rsidP="000224FF">
      <w:pPr>
        <w:rPr>
          <w:rFonts w:ascii="Arial" w:hAnsi="Arial" w:cs="Arial"/>
          <w:sz w:val="24"/>
          <w:szCs w:val="24"/>
        </w:rPr>
      </w:pPr>
      <w:r w:rsidRPr="001E02A3">
        <w:rPr>
          <w:rFonts w:ascii="Arial" w:hAnsi="Arial" w:cs="Arial"/>
          <w:sz w:val="24"/>
          <w:szCs w:val="24"/>
        </w:rPr>
        <w:t xml:space="preserve">en anderzijds </w:t>
      </w:r>
    </w:p>
    <w:p w14:paraId="7682CFBA" w14:textId="77777777" w:rsidR="004845A3" w:rsidRPr="001E02A3" w:rsidRDefault="004845A3" w:rsidP="000224FF">
      <w:pPr>
        <w:rPr>
          <w:rFonts w:ascii="Arial" w:hAnsi="Arial" w:cs="Arial"/>
          <w:sz w:val="24"/>
          <w:szCs w:val="24"/>
        </w:rPr>
      </w:pPr>
    </w:p>
    <w:p w14:paraId="13681C37" w14:textId="77777777" w:rsidR="004845A3" w:rsidRPr="001E02A3" w:rsidRDefault="0082324B" w:rsidP="000224FF">
      <w:pPr>
        <w:rPr>
          <w:rFonts w:ascii="Arial" w:hAnsi="Arial" w:cs="Arial"/>
          <w:sz w:val="24"/>
          <w:szCs w:val="24"/>
        </w:rPr>
      </w:pPr>
      <w:r>
        <w:rPr>
          <w:rFonts w:ascii="Arial" w:hAnsi="Arial" w:cs="Arial"/>
          <w:sz w:val="24"/>
          <w:szCs w:val="24"/>
        </w:rPr>
        <w:t>[voorziening X]</w:t>
      </w:r>
      <w:r w:rsidR="004845A3" w:rsidRPr="001E02A3">
        <w:rPr>
          <w:rFonts w:ascii="Arial" w:hAnsi="Arial" w:cs="Arial"/>
          <w:sz w:val="24"/>
          <w:szCs w:val="24"/>
        </w:rPr>
        <w:t>,</w:t>
      </w:r>
      <w:r w:rsidR="000943F3">
        <w:rPr>
          <w:rFonts w:ascii="Arial" w:hAnsi="Arial" w:cs="Arial"/>
          <w:sz w:val="24"/>
          <w:szCs w:val="24"/>
        </w:rPr>
        <w:t xml:space="preserve"> </w:t>
      </w:r>
      <w:r>
        <w:rPr>
          <w:rFonts w:ascii="Arial" w:hAnsi="Arial" w:cs="Arial"/>
          <w:sz w:val="24"/>
          <w:szCs w:val="24"/>
        </w:rPr>
        <w:t>[straatnaam en nummer]</w:t>
      </w:r>
      <w:r w:rsidR="004709B1">
        <w:rPr>
          <w:rFonts w:ascii="Arial" w:hAnsi="Arial" w:cs="Arial"/>
          <w:sz w:val="24"/>
          <w:szCs w:val="24"/>
        </w:rPr>
        <w:t xml:space="preserve"> in </w:t>
      </w:r>
      <w:r>
        <w:rPr>
          <w:rFonts w:ascii="Arial" w:hAnsi="Arial" w:cs="Arial"/>
          <w:sz w:val="24"/>
          <w:szCs w:val="24"/>
        </w:rPr>
        <w:t>[postcode en naam gemeente]</w:t>
      </w:r>
      <w:r w:rsidR="00070700">
        <w:rPr>
          <w:rFonts w:ascii="Arial" w:hAnsi="Arial" w:cs="Arial"/>
          <w:sz w:val="24"/>
          <w:szCs w:val="24"/>
        </w:rPr>
        <w:t xml:space="preserve"> </w:t>
      </w:r>
      <w:r w:rsidR="00B95FCB" w:rsidRPr="001E02A3">
        <w:rPr>
          <w:rFonts w:ascii="Arial" w:hAnsi="Arial" w:cs="Arial"/>
          <w:sz w:val="24"/>
          <w:szCs w:val="24"/>
        </w:rPr>
        <w:t>vertegenwoordigd door de heer</w:t>
      </w:r>
      <w:r>
        <w:rPr>
          <w:rFonts w:ascii="Arial" w:hAnsi="Arial" w:cs="Arial"/>
          <w:sz w:val="24"/>
          <w:szCs w:val="24"/>
        </w:rPr>
        <w:t>/mevrouw</w:t>
      </w:r>
      <w:r w:rsidR="00AD40F8">
        <w:rPr>
          <w:rFonts w:ascii="Arial" w:hAnsi="Arial" w:cs="Arial"/>
          <w:sz w:val="24"/>
          <w:szCs w:val="24"/>
        </w:rPr>
        <w:t xml:space="preserve">, </w:t>
      </w:r>
      <w:r w:rsidR="00070700">
        <w:rPr>
          <w:rFonts w:ascii="Arial" w:hAnsi="Arial" w:cs="Arial"/>
          <w:sz w:val="24"/>
          <w:szCs w:val="24"/>
        </w:rPr>
        <w:t>directeur</w:t>
      </w:r>
      <w:r w:rsidR="000759AA">
        <w:rPr>
          <w:rFonts w:ascii="Arial" w:hAnsi="Arial" w:cs="Arial"/>
          <w:sz w:val="24"/>
          <w:szCs w:val="24"/>
        </w:rPr>
        <w:t xml:space="preserve">, </w:t>
      </w:r>
      <w:r w:rsidR="00B06491">
        <w:rPr>
          <w:rFonts w:ascii="Arial" w:hAnsi="Arial" w:cs="Arial"/>
          <w:sz w:val="24"/>
          <w:szCs w:val="24"/>
        </w:rPr>
        <w:t>verder de initiatiefnemer te noemen,</w:t>
      </w:r>
    </w:p>
    <w:p w14:paraId="1C0F3762" w14:textId="77777777" w:rsidR="004845A3" w:rsidRPr="001E02A3" w:rsidRDefault="004845A3" w:rsidP="000224FF">
      <w:pPr>
        <w:rPr>
          <w:rFonts w:ascii="Arial" w:hAnsi="Arial" w:cs="Arial"/>
          <w:sz w:val="24"/>
          <w:szCs w:val="24"/>
        </w:rPr>
      </w:pPr>
    </w:p>
    <w:p w14:paraId="0ECC766F" w14:textId="77777777" w:rsidR="004845A3" w:rsidRPr="001E02A3" w:rsidRDefault="000C3028" w:rsidP="000224FF">
      <w:pPr>
        <w:rPr>
          <w:rFonts w:ascii="Arial" w:hAnsi="Arial" w:cs="Arial"/>
          <w:sz w:val="24"/>
          <w:szCs w:val="24"/>
        </w:rPr>
      </w:pPr>
      <w:r w:rsidRPr="001E02A3">
        <w:rPr>
          <w:rFonts w:ascii="Arial" w:hAnsi="Arial" w:cs="Arial"/>
          <w:sz w:val="24"/>
          <w:szCs w:val="24"/>
        </w:rPr>
        <w:t>wordt overeengekomen wat volgt</w:t>
      </w:r>
      <w:r w:rsidR="004845A3" w:rsidRPr="001E02A3">
        <w:rPr>
          <w:rFonts w:ascii="Arial" w:hAnsi="Arial" w:cs="Arial"/>
          <w:sz w:val="24"/>
          <w:szCs w:val="24"/>
        </w:rPr>
        <w:t>:</w:t>
      </w:r>
    </w:p>
    <w:p w14:paraId="54E82CE8" w14:textId="77777777" w:rsidR="004845A3" w:rsidRPr="001E02A3" w:rsidRDefault="004845A3" w:rsidP="000224FF">
      <w:pPr>
        <w:rPr>
          <w:rFonts w:ascii="Arial" w:hAnsi="Arial" w:cs="Arial"/>
          <w:sz w:val="24"/>
          <w:szCs w:val="24"/>
        </w:rPr>
      </w:pPr>
    </w:p>
    <w:p w14:paraId="6A0F9D0A" w14:textId="77777777" w:rsidR="00566CB7" w:rsidRDefault="004845A3" w:rsidP="000224FF">
      <w:pPr>
        <w:rPr>
          <w:rFonts w:ascii="Arial" w:hAnsi="Arial" w:cs="Arial"/>
          <w:sz w:val="24"/>
          <w:szCs w:val="24"/>
        </w:rPr>
      </w:pPr>
      <w:r w:rsidRPr="001E02A3">
        <w:rPr>
          <w:rFonts w:ascii="Arial" w:hAnsi="Arial" w:cs="Arial"/>
          <w:b/>
          <w:sz w:val="24"/>
          <w:szCs w:val="24"/>
        </w:rPr>
        <w:t>Art</w:t>
      </w:r>
      <w:r w:rsidR="00566CB7">
        <w:rPr>
          <w:rFonts w:ascii="Arial" w:hAnsi="Arial" w:cs="Arial"/>
          <w:b/>
          <w:sz w:val="24"/>
          <w:szCs w:val="24"/>
        </w:rPr>
        <w:t>ikel 1</w:t>
      </w:r>
      <w:r w:rsidRPr="001E02A3">
        <w:rPr>
          <w:rFonts w:ascii="Arial" w:hAnsi="Arial" w:cs="Arial"/>
          <w:b/>
          <w:sz w:val="24"/>
          <w:szCs w:val="24"/>
        </w:rPr>
        <w:t>.</w:t>
      </w:r>
      <w:r w:rsidR="00B06491">
        <w:rPr>
          <w:rFonts w:ascii="Arial" w:hAnsi="Arial" w:cs="Arial"/>
          <w:sz w:val="24"/>
          <w:szCs w:val="24"/>
        </w:rPr>
        <w:t xml:space="preserve"> </w:t>
      </w:r>
      <w:r w:rsidR="00A86BE9">
        <w:rPr>
          <w:rFonts w:ascii="Arial" w:hAnsi="Arial" w:cs="Arial"/>
          <w:sz w:val="24"/>
          <w:szCs w:val="24"/>
        </w:rPr>
        <w:t>De</w:t>
      </w:r>
      <w:r w:rsidR="00CB18CB">
        <w:rPr>
          <w:rFonts w:ascii="Arial" w:hAnsi="Arial" w:cs="Arial"/>
          <w:sz w:val="24"/>
          <w:szCs w:val="24"/>
        </w:rPr>
        <w:t xml:space="preserve">ze overeenkomst wordt afgesloten </w:t>
      </w:r>
      <w:r w:rsidR="00454DBB">
        <w:rPr>
          <w:rFonts w:ascii="Arial" w:hAnsi="Arial" w:cs="Arial"/>
          <w:sz w:val="24"/>
          <w:szCs w:val="24"/>
        </w:rPr>
        <w:t xml:space="preserve">met </w:t>
      </w:r>
      <w:r w:rsidR="00AA46D9">
        <w:rPr>
          <w:rFonts w:ascii="Arial" w:hAnsi="Arial" w:cs="Arial"/>
          <w:sz w:val="24"/>
          <w:szCs w:val="24"/>
        </w:rPr>
        <w:t>inachtneming</w:t>
      </w:r>
      <w:r w:rsidR="00A32BF5">
        <w:rPr>
          <w:rFonts w:ascii="Arial" w:hAnsi="Arial" w:cs="Arial"/>
          <w:sz w:val="24"/>
          <w:szCs w:val="24"/>
        </w:rPr>
        <w:t xml:space="preserve"> van</w:t>
      </w:r>
      <w:r w:rsidR="00CB18CB">
        <w:rPr>
          <w:rFonts w:ascii="Arial" w:hAnsi="Arial" w:cs="Arial"/>
          <w:sz w:val="24"/>
          <w:szCs w:val="24"/>
        </w:rPr>
        <w:t xml:space="preserve"> </w:t>
      </w:r>
      <w:r w:rsidR="00454DBB">
        <w:rPr>
          <w:rFonts w:ascii="Arial" w:hAnsi="Arial" w:cs="Arial"/>
          <w:sz w:val="24"/>
          <w:szCs w:val="24"/>
        </w:rPr>
        <w:t>[wettelijke erkenningsbasis voorziening]</w:t>
      </w:r>
      <w:r w:rsidR="00CB18CB">
        <w:rPr>
          <w:rFonts w:ascii="Arial" w:hAnsi="Arial" w:cs="Arial"/>
          <w:sz w:val="24"/>
          <w:szCs w:val="24"/>
        </w:rPr>
        <w:t>.</w:t>
      </w:r>
    </w:p>
    <w:p w14:paraId="740883E3" w14:textId="77777777" w:rsidR="00CB18CB" w:rsidRPr="001E02A3" w:rsidRDefault="00CB18CB" w:rsidP="000224FF">
      <w:pPr>
        <w:rPr>
          <w:rFonts w:ascii="Arial" w:hAnsi="Arial" w:cs="Arial"/>
          <w:sz w:val="24"/>
          <w:szCs w:val="24"/>
        </w:rPr>
      </w:pPr>
    </w:p>
    <w:p w14:paraId="05B893F4" w14:textId="77777777" w:rsidR="00433B9F" w:rsidRDefault="00566CB7" w:rsidP="00566CB7">
      <w:pPr>
        <w:rPr>
          <w:rFonts w:ascii="Arial" w:hAnsi="Arial" w:cs="Arial"/>
          <w:sz w:val="24"/>
          <w:szCs w:val="24"/>
        </w:rPr>
      </w:pPr>
      <w:r>
        <w:rPr>
          <w:rFonts w:ascii="Arial" w:hAnsi="Arial" w:cs="Arial"/>
          <w:b/>
          <w:sz w:val="24"/>
          <w:szCs w:val="24"/>
        </w:rPr>
        <w:t>Art. 2.</w:t>
      </w:r>
      <w:r w:rsidR="006A7237">
        <w:rPr>
          <w:rFonts w:ascii="Arial" w:hAnsi="Arial" w:cs="Arial"/>
          <w:sz w:val="24"/>
          <w:szCs w:val="24"/>
        </w:rPr>
        <w:t xml:space="preserve"> De </w:t>
      </w:r>
      <w:r w:rsidR="0020519C">
        <w:rPr>
          <w:rFonts w:ascii="Arial" w:hAnsi="Arial" w:cs="Arial"/>
          <w:sz w:val="24"/>
          <w:szCs w:val="24"/>
        </w:rPr>
        <w:t>initiatiefnemer</w:t>
      </w:r>
      <w:r w:rsidR="00A86BE9" w:rsidRPr="001E02A3">
        <w:rPr>
          <w:rFonts w:ascii="Arial" w:hAnsi="Arial" w:cs="Arial"/>
          <w:sz w:val="24"/>
          <w:szCs w:val="24"/>
        </w:rPr>
        <w:t xml:space="preserve"> </w:t>
      </w:r>
      <w:r w:rsidR="00B20C18">
        <w:rPr>
          <w:rFonts w:ascii="Arial" w:hAnsi="Arial" w:cs="Arial"/>
          <w:sz w:val="24"/>
          <w:szCs w:val="24"/>
        </w:rPr>
        <w:t xml:space="preserve">biedt </w:t>
      </w:r>
      <w:r w:rsidR="00454DBB">
        <w:rPr>
          <w:rFonts w:ascii="Arial" w:hAnsi="Arial" w:cs="Arial"/>
          <w:sz w:val="24"/>
          <w:szCs w:val="24"/>
        </w:rPr>
        <w:t xml:space="preserve">[beschrijving aanbod voorziening] </w:t>
      </w:r>
      <w:r w:rsidR="00B20C18">
        <w:rPr>
          <w:rFonts w:ascii="Arial" w:hAnsi="Arial" w:cs="Arial"/>
          <w:sz w:val="24"/>
          <w:szCs w:val="24"/>
        </w:rPr>
        <w:t xml:space="preserve">in het kader </w:t>
      </w:r>
      <w:r w:rsidR="00A910F1">
        <w:rPr>
          <w:rFonts w:ascii="Arial" w:hAnsi="Arial" w:cs="Arial"/>
          <w:sz w:val="24"/>
          <w:szCs w:val="24"/>
        </w:rPr>
        <w:t xml:space="preserve">van </w:t>
      </w:r>
      <w:r w:rsidR="00454DBB">
        <w:rPr>
          <w:rFonts w:ascii="Arial" w:hAnsi="Arial" w:cs="Arial"/>
          <w:sz w:val="24"/>
          <w:szCs w:val="24"/>
        </w:rPr>
        <w:t xml:space="preserve">[beschrijving organisatorische context waarin het aanbod plaatsvindt] </w:t>
      </w:r>
      <w:r w:rsidR="00BB7C83">
        <w:rPr>
          <w:rFonts w:ascii="Arial" w:hAnsi="Arial" w:cs="Arial"/>
          <w:sz w:val="24"/>
          <w:szCs w:val="24"/>
        </w:rPr>
        <w:t xml:space="preserve">voor </w:t>
      </w:r>
      <w:r w:rsidR="00454DBB">
        <w:rPr>
          <w:rFonts w:ascii="Arial" w:hAnsi="Arial" w:cs="Arial"/>
          <w:sz w:val="24"/>
          <w:szCs w:val="24"/>
        </w:rPr>
        <w:t>[beschrijving doelgroep</w:t>
      </w:r>
      <w:r w:rsidR="00A910F1">
        <w:rPr>
          <w:rFonts w:ascii="Arial" w:hAnsi="Arial" w:cs="Arial"/>
          <w:sz w:val="24"/>
          <w:szCs w:val="24"/>
        </w:rPr>
        <w:t xml:space="preserve">, aantal, leeftijd en geslacht] </w:t>
      </w:r>
      <w:r w:rsidR="00BB7C83">
        <w:rPr>
          <w:rFonts w:ascii="Arial" w:hAnsi="Arial" w:cs="Arial"/>
          <w:sz w:val="24"/>
          <w:szCs w:val="24"/>
        </w:rPr>
        <w:t xml:space="preserve">uit </w:t>
      </w:r>
      <w:r w:rsidR="00AF4C91">
        <w:rPr>
          <w:rFonts w:ascii="Arial" w:hAnsi="Arial" w:cs="Arial"/>
          <w:sz w:val="24"/>
          <w:szCs w:val="24"/>
        </w:rPr>
        <w:t>[vermelding werkgebied] .</w:t>
      </w:r>
    </w:p>
    <w:p w14:paraId="1510AE1E" w14:textId="77777777" w:rsidR="004E6F77" w:rsidRDefault="004E6F77" w:rsidP="004E6F77">
      <w:pPr>
        <w:rPr>
          <w:rFonts w:ascii="Arial" w:hAnsi="Arial" w:cs="Arial"/>
          <w:sz w:val="24"/>
          <w:szCs w:val="24"/>
        </w:rPr>
      </w:pPr>
      <w:r>
        <w:rPr>
          <w:rFonts w:ascii="Arial" w:hAnsi="Arial" w:cs="Arial"/>
          <w:sz w:val="24"/>
          <w:szCs w:val="24"/>
        </w:rPr>
        <w:tab/>
      </w:r>
    </w:p>
    <w:p w14:paraId="3BF46A66" w14:textId="77777777" w:rsidR="000806EB" w:rsidRPr="000F2A8A" w:rsidRDefault="00FC25EC" w:rsidP="000F2A8A">
      <w:pPr>
        <w:rPr>
          <w:rFonts w:ascii="Arial" w:hAnsi="Arial" w:cs="Arial"/>
          <w:sz w:val="24"/>
          <w:szCs w:val="24"/>
        </w:rPr>
      </w:pPr>
      <w:r>
        <w:rPr>
          <w:rFonts w:ascii="Arial" w:hAnsi="Arial" w:cs="Arial"/>
          <w:b/>
          <w:sz w:val="24"/>
          <w:szCs w:val="24"/>
        </w:rPr>
        <w:t>Art. 3</w:t>
      </w:r>
      <w:r w:rsidR="004E6F77">
        <w:rPr>
          <w:rFonts w:ascii="Arial" w:hAnsi="Arial" w:cs="Arial"/>
          <w:b/>
          <w:sz w:val="24"/>
          <w:szCs w:val="24"/>
        </w:rPr>
        <w:t>.</w:t>
      </w:r>
      <w:r w:rsidR="000F2A8A">
        <w:rPr>
          <w:rFonts w:ascii="Arial" w:hAnsi="Arial" w:cs="Arial"/>
          <w:b/>
          <w:sz w:val="24"/>
          <w:szCs w:val="24"/>
        </w:rPr>
        <w:t xml:space="preserve"> </w:t>
      </w:r>
      <w:r w:rsidR="000F2A8A" w:rsidRPr="002C6F2E">
        <w:rPr>
          <w:rFonts w:ascii="Arial" w:hAnsi="Arial" w:cs="Arial"/>
          <w:sz w:val="24"/>
          <w:szCs w:val="24"/>
        </w:rPr>
        <w:t>I</w:t>
      </w:r>
      <w:r w:rsidR="000806EB" w:rsidRPr="002C6F2E">
        <w:rPr>
          <w:rFonts w:ascii="Arial" w:hAnsi="Arial" w:cs="Arial"/>
          <w:sz w:val="24"/>
          <w:szCs w:val="24"/>
        </w:rPr>
        <w:t>n een begeleidingstraject</w:t>
      </w:r>
      <w:r w:rsidR="003F2776" w:rsidRPr="002C6F2E">
        <w:rPr>
          <w:rFonts w:ascii="Arial" w:hAnsi="Arial" w:cs="Arial"/>
          <w:sz w:val="24"/>
          <w:szCs w:val="24"/>
        </w:rPr>
        <w:t>,</w:t>
      </w:r>
      <w:r w:rsidR="000806EB" w:rsidRPr="002C6F2E">
        <w:rPr>
          <w:rFonts w:ascii="Arial" w:hAnsi="Arial" w:cs="Arial"/>
          <w:sz w:val="24"/>
          <w:szCs w:val="24"/>
        </w:rPr>
        <w:t xml:space="preserve"> waar </w:t>
      </w:r>
      <w:r w:rsidR="00CC023C" w:rsidRPr="002C6F2E">
        <w:rPr>
          <w:rFonts w:ascii="Arial" w:hAnsi="Arial" w:cs="Arial"/>
          <w:sz w:val="24"/>
          <w:szCs w:val="24"/>
        </w:rPr>
        <w:t>de</w:t>
      </w:r>
      <w:r w:rsidR="000806EB" w:rsidRPr="002C6F2E">
        <w:rPr>
          <w:rFonts w:ascii="Arial" w:hAnsi="Arial" w:cs="Arial"/>
          <w:sz w:val="24"/>
          <w:szCs w:val="24"/>
        </w:rPr>
        <w:t xml:space="preserve"> hulpverleningsrelatie dreigt te blokkeren</w:t>
      </w:r>
      <w:r w:rsidR="00683002" w:rsidRPr="002C6F2E">
        <w:rPr>
          <w:rFonts w:ascii="Arial" w:hAnsi="Arial" w:cs="Arial"/>
          <w:sz w:val="24"/>
          <w:szCs w:val="24"/>
        </w:rPr>
        <w:t xml:space="preserve"> met een jongere</w:t>
      </w:r>
      <w:r w:rsidR="003F2776" w:rsidRPr="002C6F2E">
        <w:rPr>
          <w:rFonts w:ascii="Arial" w:hAnsi="Arial" w:cs="Arial"/>
          <w:sz w:val="24"/>
          <w:szCs w:val="24"/>
        </w:rPr>
        <w:t xml:space="preserve"> </w:t>
      </w:r>
      <w:r w:rsidR="00683002" w:rsidRPr="002C6F2E">
        <w:rPr>
          <w:rFonts w:ascii="Arial" w:hAnsi="Arial" w:cs="Arial"/>
          <w:sz w:val="24"/>
          <w:szCs w:val="24"/>
        </w:rPr>
        <w:t>die werd</w:t>
      </w:r>
      <w:r w:rsidR="000F2A8A" w:rsidRPr="002C6F2E">
        <w:rPr>
          <w:rFonts w:ascii="Arial" w:hAnsi="Arial" w:cs="Arial"/>
          <w:sz w:val="24"/>
          <w:szCs w:val="24"/>
        </w:rPr>
        <w:t xml:space="preserve"> toegewezen aan het in artikel 2 beschreven aanbod van de initiatiefnemer</w:t>
      </w:r>
      <w:r w:rsidR="00683002" w:rsidRPr="002C6F2E">
        <w:rPr>
          <w:rFonts w:ascii="Arial" w:hAnsi="Arial" w:cs="Arial"/>
          <w:sz w:val="24"/>
          <w:szCs w:val="24"/>
        </w:rPr>
        <w:t>, kan een</w:t>
      </w:r>
      <w:r w:rsidR="000F2A8A" w:rsidRPr="002C6F2E">
        <w:rPr>
          <w:rFonts w:ascii="Arial" w:hAnsi="Arial" w:cs="Arial"/>
          <w:sz w:val="24"/>
          <w:szCs w:val="24"/>
        </w:rPr>
        <w:t xml:space="preserve"> </w:t>
      </w:r>
      <w:r w:rsidR="000806EB" w:rsidRPr="002C6F2E">
        <w:rPr>
          <w:rFonts w:ascii="Arial" w:hAnsi="Arial" w:cs="Arial"/>
          <w:sz w:val="24"/>
          <w:szCs w:val="24"/>
        </w:rPr>
        <w:t xml:space="preserve">beroep </w:t>
      </w:r>
      <w:r w:rsidR="00683002" w:rsidRPr="002C6F2E">
        <w:rPr>
          <w:rFonts w:ascii="Arial" w:hAnsi="Arial" w:cs="Arial"/>
          <w:sz w:val="24"/>
          <w:szCs w:val="24"/>
        </w:rPr>
        <w:t xml:space="preserve">worden </w:t>
      </w:r>
      <w:r w:rsidR="000806EB" w:rsidRPr="002C6F2E">
        <w:rPr>
          <w:rFonts w:ascii="Arial" w:hAnsi="Arial" w:cs="Arial"/>
          <w:sz w:val="24"/>
          <w:szCs w:val="24"/>
        </w:rPr>
        <w:t>gedaan op de module time-out</w:t>
      </w:r>
      <w:r w:rsidR="000806EB" w:rsidRPr="000F2A8A">
        <w:rPr>
          <w:rFonts w:ascii="Arial" w:hAnsi="Arial" w:cs="Arial"/>
          <w:sz w:val="24"/>
          <w:szCs w:val="24"/>
        </w:rPr>
        <w:t xml:space="preserve"> </w:t>
      </w:r>
      <w:r w:rsidR="004D014C">
        <w:rPr>
          <w:rFonts w:ascii="Arial" w:hAnsi="Arial" w:cs="Arial"/>
          <w:sz w:val="24"/>
          <w:szCs w:val="24"/>
        </w:rPr>
        <w:t>g</w:t>
      </w:r>
      <w:r w:rsidR="000806EB" w:rsidRPr="000F2A8A">
        <w:rPr>
          <w:rFonts w:ascii="Arial" w:hAnsi="Arial" w:cs="Arial"/>
          <w:sz w:val="24"/>
          <w:szCs w:val="24"/>
        </w:rPr>
        <w:t>emeenschapsinstelling</w:t>
      </w:r>
      <w:r w:rsidR="005E26B2">
        <w:rPr>
          <w:rFonts w:ascii="Arial" w:hAnsi="Arial" w:cs="Arial"/>
          <w:sz w:val="24"/>
          <w:szCs w:val="24"/>
        </w:rPr>
        <w:t>,</w:t>
      </w:r>
      <w:r w:rsidR="000F2A8A">
        <w:rPr>
          <w:rFonts w:ascii="Arial" w:hAnsi="Arial" w:cs="Arial"/>
          <w:sz w:val="24"/>
          <w:szCs w:val="24"/>
        </w:rPr>
        <w:t xml:space="preserve"> </w:t>
      </w:r>
      <w:r w:rsidR="000806EB" w:rsidRPr="000F2A8A">
        <w:rPr>
          <w:rFonts w:ascii="Arial" w:hAnsi="Arial" w:cs="Arial"/>
          <w:sz w:val="24"/>
          <w:szCs w:val="24"/>
        </w:rPr>
        <w:t>afhankelijk van de regionaal beschikbare capaciteit in de</w:t>
      </w:r>
      <w:r w:rsidR="004D014C">
        <w:rPr>
          <w:rFonts w:ascii="Arial" w:hAnsi="Arial" w:cs="Arial"/>
          <w:sz w:val="24"/>
          <w:szCs w:val="24"/>
        </w:rPr>
        <w:t>ze</w:t>
      </w:r>
      <w:r w:rsidR="000806EB" w:rsidRPr="000F2A8A">
        <w:rPr>
          <w:rFonts w:ascii="Arial" w:hAnsi="Arial" w:cs="Arial"/>
          <w:sz w:val="24"/>
          <w:szCs w:val="24"/>
        </w:rPr>
        <w:t xml:space="preserve"> module. </w:t>
      </w:r>
    </w:p>
    <w:p w14:paraId="2AA2990F" w14:textId="77777777" w:rsidR="000806EB" w:rsidRDefault="000806EB" w:rsidP="003C6F3D">
      <w:pPr>
        <w:autoSpaceDE w:val="0"/>
        <w:autoSpaceDN w:val="0"/>
        <w:adjustRightInd w:val="0"/>
        <w:rPr>
          <w:rFonts w:ascii="Arial" w:hAnsi="Arial" w:cs="Arial"/>
          <w:sz w:val="24"/>
          <w:szCs w:val="24"/>
        </w:rPr>
      </w:pPr>
    </w:p>
    <w:p w14:paraId="3AD68B4C" w14:textId="77777777" w:rsidR="004E6F77" w:rsidRDefault="00B63E59" w:rsidP="004E6F77">
      <w:pPr>
        <w:rPr>
          <w:rFonts w:ascii="Arial" w:hAnsi="Arial" w:cs="Arial"/>
          <w:sz w:val="24"/>
          <w:szCs w:val="24"/>
        </w:rPr>
      </w:pPr>
      <w:r>
        <w:rPr>
          <w:rFonts w:ascii="Arial" w:hAnsi="Arial" w:cs="Arial"/>
          <w:sz w:val="24"/>
          <w:szCs w:val="24"/>
        </w:rPr>
        <w:t xml:space="preserve">Vanuit het subsidiariteitsbeginsel </w:t>
      </w:r>
      <w:r w:rsidR="004E6F77">
        <w:rPr>
          <w:rFonts w:ascii="Arial" w:hAnsi="Arial" w:cs="Arial"/>
          <w:sz w:val="24"/>
          <w:szCs w:val="24"/>
        </w:rPr>
        <w:t xml:space="preserve">voorziet de initiatiefnemer </w:t>
      </w:r>
      <w:r>
        <w:rPr>
          <w:rFonts w:ascii="Arial" w:hAnsi="Arial" w:cs="Arial"/>
          <w:sz w:val="24"/>
          <w:szCs w:val="24"/>
        </w:rPr>
        <w:t xml:space="preserve">evenwel </w:t>
      </w:r>
      <w:r w:rsidR="004E6F77">
        <w:rPr>
          <w:rFonts w:ascii="Arial" w:hAnsi="Arial" w:cs="Arial"/>
          <w:sz w:val="24"/>
          <w:szCs w:val="24"/>
        </w:rPr>
        <w:t>permanent de mogelijkheid tot opname in het eigen residentiële aanbod bij problematisch verloop van het individuele traject van de jongere in begeleiding. Tevens moet de initiatienemer alle mogelijke inspanningen leveren om, bij het optreden van knelpunten of spanningsvelden tijdens het verloop van het traject, de begeleiding van de minderjarige te garanderen.</w:t>
      </w:r>
    </w:p>
    <w:p w14:paraId="53AABAF3" w14:textId="77777777" w:rsidR="004E6F77" w:rsidRDefault="004E6F77" w:rsidP="004E6F77">
      <w:pPr>
        <w:rPr>
          <w:rFonts w:ascii="Arial" w:hAnsi="Arial" w:cs="Arial"/>
          <w:sz w:val="24"/>
          <w:szCs w:val="24"/>
        </w:rPr>
      </w:pPr>
      <w:r>
        <w:rPr>
          <w:rFonts w:ascii="Arial" w:hAnsi="Arial" w:cs="Arial"/>
          <w:sz w:val="24"/>
          <w:szCs w:val="24"/>
        </w:rPr>
        <w:t>Hiertoe hanteert de initiatiefnemer volgende procedure:</w:t>
      </w:r>
    </w:p>
    <w:p w14:paraId="57D2DC09" w14:textId="77777777" w:rsidR="004E6F77" w:rsidRDefault="004E6F77" w:rsidP="004E6F77">
      <w:pPr>
        <w:rPr>
          <w:rFonts w:ascii="Arial" w:hAnsi="Arial" w:cs="Arial"/>
          <w:sz w:val="24"/>
          <w:szCs w:val="24"/>
        </w:rPr>
      </w:pPr>
    </w:p>
    <w:p w14:paraId="4F50245A" w14:textId="77777777" w:rsidR="004E6F77" w:rsidRPr="00F36028" w:rsidRDefault="004E6F77" w:rsidP="004E6F77">
      <w:pPr>
        <w:rPr>
          <w:rFonts w:ascii="Arial" w:hAnsi="Arial" w:cs="Arial"/>
          <w:i/>
          <w:sz w:val="24"/>
          <w:szCs w:val="24"/>
        </w:rPr>
      </w:pPr>
      <w:r w:rsidRPr="00F36028">
        <w:rPr>
          <w:rFonts w:ascii="Arial" w:hAnsi="Arial" w:cs="Arial"/>
          <w:i/>
          <w:sz w:val="24"/>
          <w:szCs w:val="24"/>
        </w:rPr>
        <w:t>(verder aan te vullen door de initiatiefnemer)</w:t>
      </w:r>
    </w:p>
    <w:p w14:paraId="508F7DCA" w14:textId="77777777" w:rsidR="004E6F77" w:rsidRDefault="004E6F77" w:rsidP="004E6F77">
      <w:pPr>
        <w:rPr>
          <w:rFonts w:ascii="Arial" w:hAnsi="Arial" w:cs="Arial"/>
          <w:sz w:val="24"/>
          <w:szCs w:val="24"/>
        </w:rPr>
      </w:pPr>
    </w:p>
    <w:p w14:paraId="2BD99A35" w14:textId="77777777" w:rsidR="00124A76" w:rsidRDefault="003C6F3D" w:rsidP="004E6F77">
      <w:pPr>
        <w:rPr>
          <w:rFonts w:ascii="Arial" w:hAnsi="Arial" w:cs="Arial"/>
          <w:sz w:val="24"/>
          <w:szCs w:val="24"/>
        </w:rPr>
      </w:pPr>
      <w:r w:rsidRPr="003C6F3D">
        <w:rPr>
          <w:rFonts w:ascii="Arial" w:hAnsi="Arial" w:cs="Arial"/>
          <w:b/>
          <w:sz w:val="24"/>
          <w:szCs w:val="24"/>
        </w:rPr>
        <w:t>Art. 4.</w:t>
      </w:r>
      <w:r>
        <w:rPr>
          <w:rFonts w:ascii="Arial" w:hAnsi="Arial" w:cs="Arial"/>
          <w:sz w:val="24"/>
          <w:szCs w:val="24"/>
        </w:rPr>
        <w:t xml:space="preserve"> </w:t>
      </w:r>
      <w:r w:rsidR="00124A76">
        <w:rPr>
          <w:rFonts w:ascii="Arial" w:hAnsi="Arial" w:cs="Arial"/>
          <w:sz w:val="24"/>
          <w:szCs w:val="24"/>
        </w:rPr>
        <w:t xml:space="preserve">De </w:t>
      </w:r>
      <w:r w:rsidR="00E8491A">
        <w:rPr>
          <w:rFonts w:ascii="Arial" w:hAnsi="Arial" w:cs="Arial"/>
          <w:sz w:val="24"/>
          <w:szCs w:val="24"/>
        </w:rPr>
        <w:t xml:space="preserve">initiatiefnemer levert aan de </w:t>
      </w:r>
      <w:r w:rsidR="00124A76">
        <w:rPr>
          <w:rFonts w:ascii="Arial" w:hAnsi="Arial" w:cs="Arial"/>
          <w:sz w:val="24"/>
          <w:szCs w:val="24"/>
        </w:rPr>
        <w:t xml:space="preserve">verwijzende instantie </w:t>
      </w:r>
      <w:r w:rsidR="00E8491A">
        <w:rPr>
          <w:rFonts w:ascii="Arial" w:hAnsi="Arial" w:cs="Arial"/>
          <w:sz w:val="24"/>
          <w:szCs w:val="24"/>
        </w:rPr>
        <w:t xml:space="preserve">de </w:t>
      </w:r>
      <w:r w:rsidR="00124A76">
        <w:rPr>
          <w:rFonts w:ascii="Arial" w:hAnsi="Arial" w:cs="Arial"/>
          <w:sz w:val="24"/>
          <w:szCs w:val="24"/>
        </w:rPr>
        <w:t>gegevens die aantonen dat voldaan is aan de voorwaarden vermeld in</w:t>
      </w:r>
      <w:r w:rsidR="00E8491A">
        <w:rPr>
          <w:rFonts w:ascii="Arial" w:hAnsi="Arial" w:cs="Arial"/>
          <w:sz w:val="24"/>
          <w:szCs w:val="24"/>
        </w:rPr>
        <w:t xml:space="preserve"> artikel 3</w:t>
      </w:r>
      <w:r w:rsidR="00124A76">
        <w:rPr>
          <w:rFonts w:ascii="Arial" w:hAnsi="Arial" w:cs="Arial"/>
          <w:sz w:val="24"/>
          <w:szCs w:val="24"/>
        </w:rPr>
        <w:t>.</w:t>
      </w:r>
    </w:p>
    <w:p w14:paraId="55FDA557" w14:textId="77777777" w:rsidR="00124A76" w:rsidRDefault="00124A76" w:rsidP="004E6F77">
      <w:pPr>
        <w:rPr>
          <w:rFonts w:ascii="Arial" w:hAnsi="Arial" w:cs="Arial"/>
          <w:sz w:val="24"/>
          <w:szCs w:val="24"/>
        </w:rPr>
      </w:pPr>
    </w:p>
    <w:p w14:paraId="7EBCDC62" w14:textId="77777777" w:rsidR="005D578B" w:rsidRDefault="005D578B" w:rsidP="005D578B">
      <w:pPr>
        <w:rPr>
          <w:rFonts w:ascii="Arial" w:hAnsi="Arial" w:cs="Arial"/>
          <w:sz w:val="24"/>
          <w:szCs w:val="24"/>
        </w:rPr>
      </w:pPr>
      <w:r>
        <w:rPr>
          <w:rFonts w:ascii="Arial" w:hAnsi="Arial" w:cs="Arial"/>
          <w:b/>
          <w:sz w:val="24"/>
          <w:szCs w:val="24"/>
        </w:rPr>
        <w:lastRenderedPageBreak/>
        <w:t xml:space="preserve">Art. 5. </w:t>
      </w:r>
      <w:r w:rsidRPr="00562756">
        <w:rPr>
          <w:rFonts w:ascii="Arial" w:hAnsi="Arial" w:cs="Arial"/>
          <w:sz w:val="24"/>
          <w:szCs w:val="24"/>
        </w:rPr>
        <w:t xml:space="preserve">De initiatiefnemer vraagt aan de jeugdrechter </w:t>
      </w:r>
      <w:r w:rsidR="001F40AE">
        <w:rPr>
          <w:rFonts w:ascii="Arial" w:hAnsi="Arial" w:cs="Arial"/>
          <w:sz w:val="24"/>
          <w:szCs w:val="24"/>
        </w:rPr>
        <w:t>zijn</w:t>
      </w:r>
      <w:r>
        <w:rPr>
          <w:rFonts w:ascii="Arial" w:hAnsi="Arial" w:cs="Arial"/>
          <w:sz w:val="24"/>
          <w:szCs w:val="24"/>
        </w:rPr>
        <w:t xml:space="preserve"> engagement</w:t>
      </w:r>
      <w:r w:rsidRPr="00562756">
        <w:rPr>
          <w:rFonts w:ascii="Arial" w:hAnsi="Arial" w:cs="Arial"/>
          <w:sz w:val="24"/>
          <w:szCs w:val="24"/>
        </w:rPr>
        <w:t xml:space="preserve"> tot heropname </w:t>
      </w:r>
      <w:r w:rsidR="0073229F">
        <w:rPr>
          <w:rFonts w:ascii="Arial" w:hAnsi="Arial" w:cs="Arial"/>
          <w:sz w:val="24"/>
          <w:szCs w:val="24"/>
        </w:rPr>
        <w:t xml:space="preserve">na afloop van de time-out en de </w:t>
      </w:r>
      <w:r w:rsidRPr="00562756">
        <w:rPr>
          <w:rFonts w:ascii="Arial" w:hAnsi="Arial" w:cs="Arial"/>
          <w:sz w:val="24"/>
          <w:szCs w:val="24"/>
        </w:rPr>
        <w:t>datum van heropname uitdrukkelijk in de beschikking te vermelden.</w:t>
      </w:r>
    </w:p>
    <w:p w14:paraId="2E5F9D61" w14:textId="77777777" w:rsidR="000806EB" w:rsidRDefault="000806EB" w:rsidP="005D578B">
      <w:pPr>
        <w:rPr>
          <w:rFonts w:ascii="Arial" w:hAnsi="Arial" w:cs="Arial"/>
          <w:sz w:val="24"/>
          <w:szCs w:val="24"/>
        </w:rPr>
      </w:pPr>
    </w:p>
    <w:p w14:paraId="25255CCB" w14:textId="77777777" w:rsidR="000806EB" w:rsidRPr="000F2A8A" w:rsidRDefault="0096116D" w:rsidP="000F2A8A">
      <w:pPr>
        <w:rPr>
          <w:rFonts w:ascii="Arial" w:hAnsi="Arial" w:cs="Arial"/>
          <w:sz w:val="24"/>
          <w:szCs w:val="24"/>
        </w:rPr>
      </w:pPr>
      <w:r>
        <w:rPr>
          <w:rFonts w:ascii="Arial" w:hAnsi="Arial" w:cs="Arial"/>
          <w:b/>
          <w:sz w:val="24"/>
          <w:szCs w:val="24"/>
        </w:rPr>
        <w:t>Art. 6</w:t>
      </w:r>
      <w:r w:rsidR="000806EB">
        <w:rPr>
          <w:rFonts w:ascii="Arial" w:hAnsi="Arial" w:cs="Arial"/>
          <w:b/>
          <w:sz w:val="24"/>
          <w:szCs w:val="24"/>
        </w:rPr>
        <w:t xml:space="preserve">. </w:t>
      </w:r>
      <w:r w:rsidR="00FD7459" w:rsidRPr="00FD7459">
        <w:rPr>
          <w:rFonts w:ascii="Arial" w:hAnsi="Arial" w:cs="Arial"/>
          <w:sz w:val="24"/>
          <w:szCs w:val="24"/>
        </w:rPr>
        <w:t xml:space="preserve">De </w:t>
      </w:r>
      <w:r w:rsidR="00363FA6">
        <w:rPr>
          <w:rFonts w:ascii="Arial" w:hAnsi="Arial" w:cs="Arial"/>
          <w:sz w:val="24"/>
          <w:szCs w:val="24"/>
        </w:rPr>
        <w:t>g</w:t>
      </w:r>
      <w:r w:rsidR="00FD7459" w:rsidRPr="00FD7459">
        <w:rPr>
          <w:rFonts w:ascii="Arial" w:hAnsi="Arial" w:cs="Arial"/>
          <w:sz w:val="24"/>
          <w:szCs w:val="24"/>
        </w:rPr>
        <w:t>emeenschap</w:t>
      </w:r>
      <w:r w:rsidR="000806EB" w:rsidRPr="000F2A8A">
        <w:rPr>
          <w:rFonts w:ascii="Arial" w:hAnsi="Arial" w:cs="Arial"/>
          <w:sz w:val="24"/>
          <w:szCs w:val="24"/>
        </w:rPr>
        <w:t>sinstelling verbindt er zich toe om:</w:t>
      </w:r>
    </w:p>
    <w:p w14:paraId="2565A752" w14:textId="77777777" w:rsidR="000806EB" w:rsidRPr="000F2A8A" w:rsidRDefault="000806EB" w:rsidP="00683002">
      <w:pPr>
        <w:rPr>
          <w:rFonts w:ascii="Arial" w:hAnsi="Arial" w:cs="Arial"/>
          <w:sz w:val="24"/>
          <w:szCs w:val="24"/>
        </w:rPr>
      </w:pPr>
    </w:p>
    <w:p w14:paraId="47D0CAE2" w14:textId="77777777" w:rsidR="0096116D" w:rsidRDefault="000806EB" w:rsidP="00683002">
      <w:pPr>
        <w:numPr>
          <w:ilvl w:val="0"/>
          <w:numId w:val="16"/>
        </w:numPr>
        <w:rPr>
          <w:rFonts w:ascii="Arial" w:hAnsi="Arial" w:cs="Arial"/>
          <w:sz w:val="24"/>
          <w:szCs w:val="24"/>
        </w:rPr>
      </w:pPr>
      <w:r w:rsidRPr="000F2A8A">
        <w:rPr>
          <w:rFonts w:ascii="Arial" w:hAnsi="Arial" w:cs="Arial"/>
          <w:sz w:val="24"/>
          <w:szCs w:val="24"/>
        </w:rPr>
        <w:t>een st</w:t>
      </w:r>
      <w:r w:rsidR="00FD7459" w:rsidRPr="00FD7459">
        <w:rPr>
          <w:rFonts w:ascii="Arial" w:hAnsi="Arial" w:cs="Arial"/>
          <w:sz w:val="24"/>
          <w:szCs w:val="24"/>
        </w:rPr>
        <w:t xml:space="preserve">erk gestructureerd </w:t>
      </w:r>
      <w:r w:rsidR="00502240">
        <w:rPr>
          <w:rFonts w:ascii="Arial" w:hAnsi="Arial" w:cs="Arial"/>
          <w:sz w:val="24"/>
          <w:szCs w:val="24"/>
        </w:rPr>
        <w:t>en gemonitord</w:t>
      </w:r>
      <w:r w:rsidR="00683002">
        <w:rPr>
          <w:rFonts w:ascii="Arial" w:hAnsi="Arial" w:cs="Arial"/>
          <w:sz w:val="24"/>
          <w:szCs w:val="24"/>
        </w:rPr>
        <w:t xml:space="preserve"> </w:t>
      </w:r>
      <w:r w:rsidRPr="000F2A8A">
        <w:rPr>
          <w:rFonts w:ascii="Arial" w:hAnsi="Arial" w:cs="Arial"/>
          <w:sz w:val="24"/>
          <w:szCs w:val="24"/>
        </w:rPr>
        <w:t xml:space="preserve">programma </w:t>
      </w:r>
      <w:r w:rsidR="00F41F02">
        <w:rPr>
          <w:rFonts w:ascii="Arial" w:hAnsi="Arial" w:cs="Arial"/>
          <w:sz w:val="24"/>
          <w:szCs w:val="24"/>
        </w:rPr>
        <w:t>samen te stellen</w:t>
      </w:r>
      <w:r w:rsidR="00FD7459">
        <w:rPr>
          <w:rFonts w:ascii="Arial" w:hAnsi="Arial" w:cs="Arial"/>
          <w:sz w:val="24"/>
          <w:szCs w:val="24"/>
        </w:rPr>
        <w:t>,</w:t>
      </w:r>
      <w:r w:rsidRPr="000F2A8A">
        <w:rPr>
          <w:rFonts w:ascii="Arial" w:hAnsi="Arial" w:cs="Arial"/>
          <w:sz w:val="24"/>
          <w:szCs w:val="24"/>
        </w:rPr>
        <w:t xml:space="preserve"> waarin </w:t>
      </w:r>
      <w:r w:rsidR="00502240">
        <w:rPr>
          <w:rFonts w:ascii="Arial" w:hAnsi="Arial" w:cs="Arial"/>
          <w:sz w:val="24"/>
          <w:szCs w:val="24"/>
        </w:rPr>
        <w:t xml:space="preserve">de jongere </w:t>
      </w:r>
      <w:r w:rsidRPr="000F2A8A">
        <w:rPr>
          <w:rFonts w:ascii="Arial" w:hAnsi="Arial" w:cs="Arial"/>
          <w:sz w:val="24"/>
          <w:szCs w:val="24"/>
        </w:rPr>
        <w:t xml:space="preserve">op maat van </w:t>
      </w:r>
      <w:r w:rsidR="00502240">
        <w:rPr>
          <w:rFonts w:ascii="Arial" w:hAnsi="Arial" w:cs="Arial"/>
          <w:sz w:val="24"/>
          <w:szCs w:val="24"/>
        </w:rPr>
        <w:t xml:space="preserve">zijn </w:t>
      </w:r>
      <w:r w:rsidRPr="000F2A8A">
        <w:rPr>
          <w:rFonts w:ascii="Arial" w:hAnsi="Arial" w:cs="Arial"/>
          <w:sz w:val="24"/>
          <w:szCs w:val="24"/>
        </w:rPr>
        <w:t xml:space="preserve">mogelijkheden en beperkingen intensief wordt </w:t>
      </w:r>
      <w:r w:rsidR="00502240">
        <w:rPr>
          <w:rFonts w:ascii="Arial" w:hAnsi="Arial" w:cs="Arial"/>
          <w:sz w:val="24"/>
          <w:szCs w:val="24"/>
        </w:rPr>
        <w:t>voorbereid op een</w:t>
      </w:r>
      <w:r w:rsidRPr="000F2A8A">
        <w:rPr>
          <w:rFonts w:ascii="Arial" w:hAnsi="Arial" w:cs="Arial"/>
          <w:sz w:val="24"/>
          <w:szCs w:val="24"/>
        </w:rPr>
        <w:t xml:space="preserve"> herstart van de </w:t>
      </w:r>
      <w:r w:rsidR="000939EC">
        <w:rPr>
          <w:rFonts w:ascii="Arial" w:hAnsi="Arial" w:cs="Arial"/>
          <w:sz w:val="24"/>
          <w:szCs w:val="24"/>
        </w:rPr>
        <w:t xml:space="preserve">lopende </w:t>
      </w:r>
      <w:r w:rsidRPr="000F2A8A">
        <w:rPr>
          <w:rFonts w:ascii="Arial" w:hAnsi="Arial" w:cs="Arial"/>
          <w:sz w:val="24"/>
          <w:szCs w:val="24"/>
        </w:rPr>
        <w:t>begeleiding</w:t>
      </w:r>
      <w:r w:rsidR="00FD7459">
        <w:rPr>
          <w:rFonts w:ascii="Arial" w:hAnsi="Arial" w:cs="Arial"/>
          <w:sz w:val="24"/>
          <w:szCs w:val="24"/>
        </w:rPr>
        <w:t xml:space="preserve"> </w:t>
      </w:r>
    </w:p>
    <w:p w14:paraId="30040EA1" w14:textId="77777777" w:rsidR="0096116D" w:rsidRDefault="0096116D" w:rsidP="0096116D">
      <w:pPr>
        <w:rPr>
          <w:rFonts w:ascii="Arial" w:hAnsi="Arial" w:cs="Arial"/>
          <w:sz w:val="24"/>
          <w:szCs w:val="24"/>
        </w:rPr>
      </w:pPr>
    </w:p>
    <w:p w14:paraId="26B1F7C1" w14:textId="77777777" w:rsidR="00143FE9" w:rsidRPr="00A07CD3" w:rsidRDefault="00143FE9" w:rsidP="00683002">
      <w:pPr>
        <w:numPr>
          <w:ilvl w:val="0"/>
          <w:numId w:val="16"/>
        </w:numPr>
        <w:rPr>
          <w:rFonts w:ascii="Arial" w:hAnsi="Arial" w:cs="Arial"/>
          <w:sz w:val="24"/>
          <w:szCs w:val="24"/>
        </w:rPr>
      </w:pPr>
      <w:r w:rsidRPr="00A07CD3">
        <w:rPr>
          <w:rFonts w:ascii="Arial" w:hAnsi="Arial" w:cs="Arial"/>
          <w:sz w:val="24"/>
          <w:szCs w:val="24"/>
        </w:rPr>
        <w:t>aan jongere en begeleidende voorziening de</w:t>
      </w:r>
      <w:r w:rsidRPr="00FD7459">
        <w:rPr>
          <w:rFonts w:ascii="Arial" w:hAnsi="Arial" w:cs="Arial"/>
          <w:sz w:val="24"/>
          <w:szCs w:val="24"/>
        </w:rPr>
        <w:t xml:space="preserve"> mogelijkheid te bieden om</w:t>
      </w:r>
      <w:r w:rsidRPr="00A07CD3">
        <w:rPr>
          <w:rFonts w:ascii="Arial" w:hAnsi="Arial" w:cs="Arial"/>
          <w:sz w:val="24"/>
          <w:szCs w:val="24"/>
        </w:rPr>
        <w:t xml:space="preserve"> toe te werken naar een moment waar de dialoog tussen </w:t>
      </w:r>
      <w:r w:rsidR="00683002">
        <w:rPr>
          <w:rFonts w:ascii="Arial" w:hAnsi="Arial" w:cs="Arial"/>
          <w:sz w:val="24"/>
          <w:szCs w:val="24"/>
        </w:rPr>
        <w:t xml:space="preserve">beide </w:t>
      </w:r>
      <w:r w:rsidRPr="00A07CD3">
        <w:rPr>
          <w:rFonts w:ascii="Arial" w:hAnsi="Arial" w:cs="Arial"/>
          <w:sz w:val="24"/>
          <w:szCs w:val="24"/>
        </w:rPr>
        <w:t>hervat wordt.</w:t>
      </w:r>
      <w:r>
        <w:rPr>
          <w:rFonts w:ascii="Arial" w:hAnsi="Arial" w:cs="Arial"/>
          <w:sz w:val="24"/>
          <w:szCs w:val="24"/>
        </w:rPr>
        <w:t xml:space="preserve"> Op deze ronde</w:t>
      </w:r>
      <w:r w:rsidR="00502240">
        <w:rPr>
          <w:rFonts w:ascii="Arial" w:hAnsi="Arial" w:cs="Arial"/>
          <w:sz w:val="24"/>
          <w:szCs w:val="24"/>
        </w:rPr>
        <w:t xml:space="preserve"> </w:t>
      </w:r>
      <w:r>
        <w:rPr>
          <w:rFonts w:ascii="Arial" w:hAnsi="Arial" w:cs="Arial"/>
          <w:sz w:val="24"/>
          <w:szCs w:val="24"/>
        </w:rPr>
        <w:t>tafel</w:t>
      </w:r>
      <w:r w:rsidR="00D86748">
        <w:rPr>
          <w:rFonts w:ascii="Arial" w:hAnsi="Arial" w:cs="Arial"/>
          <w:sz w:val="24"/>
          <w:szCs w:val="24"/>
        </w:rPr>
        <w:t>,</w:t>
      </w:r>
      <w:r>
        <w:rPr>
          <w:rFonts w:ascii="Arial" w:hAnsi="Arial" w:cs="Arial"/>
          <w:sz w:val="24"/>
          <w:szCs w:val="24"/>
        </w:rPr>
        <w:t xml:space="preserve"> waar de gemeenschapsinstelling zich consequent opstelt als neutrale </w:t>
      </w:r>
      <w:r w:rsidR="00D86748">
        <w:rPr>
          <w:rFonts w:ascii="Arial" w:hAnsi="Arial" w:cs="Arial"/>
          <w:sz w:val="24"/>
          <w:szCs w:val="24"/>
        </w:rPr>
        <w:t>bemiddelaar,</w:t>
      </w:r>
      <w:r>
        <w:rPr>
          <w:rFonts w:ascii="Arial" w:hAnsi="Arial" w:cs="Arial"/>
          <w:sz w:val="24"/>
          <w:szCs w:val="24"/>
        </w:rPr>
        <w:t xml:space="preserve"> worden de engagementen van de verschillende partijen uitgesproken en geconcretiseerd.  </w:t>
      </w:r>
    </w:p>
    <w:p w14:paraId="147A629C" w14:textId="77777777" w:rsidR="000806EB" w:rsidRPr="00562756" w:rsidRDefault="000806EB" w:rsidP="005D578B">
      <w:pPr>
        <w:rPr>
          <w:rFonts w:ascii="Arial" w:hAnsi="Arial" w:cs="Arial"/>
          <w:sz w:val="24"/>
          <w:szCs w:val="24"/>
        </w:rPr>
      </w:pPr>
    </w:p>
    <w:p w14:paraId="3625B6B1" w14:textId="77777777" w:rsidR="00FD7459" w:rsidRDefault="00124A76" w:rsidP="004E6F77">
      <w:pPr>
        <w:rPr>
          <w:rFonts w:ascii="Arial" w:hAnsi="Arial" w:cs="Arial"/>
          <w:sz w:val="24"/>
          <w:szCs w:val="24"/>
        </w:rPr>
      </w:pPr>
      <w:r>
        <w:rPr>
          <w:rFonts w:ascii="Arial" w:hAnsi="Arial" w:cs="Arial"/>
          <w:b/>
          <w:sz w:val="24"/>
          <w:szCs w:val="24"/>
        </w:rPr>
        <w:t xml:space="preserve">Art. </w:t>
      </w:r>
      <w:r w:rsidR="0096116D">
        <w:rPr>
          <w:rFonts w:ascii="Arial" w:hAnsi="Arial" w:cs="Arial"/>
          <w:b/>
          <w:sz w:val="24"/>
          <w:szCs w:val="24"/>
        </w:rPr>
        <w:t>7</w:t>
      </w:r>
      <w:r>
        <w:rPr>
          <w:rFonts w:ascii="Arial" w:hAnsi="Arial" w:cs="Arial"/>
          <w:b/>
          <w:sz w:val="24"/>
          <w:szCs w:val="24"/>
        </w:rPr>
        <w:t xml:space="preserve">. </w:t>
      </w:r>
      <w:r w:rsidR="004E6F77">
        <w:rPr>
          <w:rFonts w:ascii="Arial" w:hAnsi="Arial" w:cs="Arial"/>
          <w:sz w:val="24"/>
          <w:szCs w:val="24"/>
        </w:rPr>
        <w:t>De initiatiefnemer verbindt er zich toe om</w:t>
      </w:r>
      <w:r w:rsidR="00FD7459">
        <w:rPr>
          <w:rFonts w:ascii="Arial" w:hAnsi="Arial" w:cs="Arial"/>
          <w:sz w:val="24"/>
          <w:szCs w:val="24"/>
        </w:rPr>
        <w:t>:</w:t>
      </w:r>
    </w:p>
    <w:p w14:paraId="5FDE6ABB" w14:textId="77777777" w:rsidR="00FD7459" w:rsidRDefault="00FD7459" w:rsidP="000F2A8A">
      <w:pPr>
        <w:ind w:left="720"/>
        <w:rPr>
          <w:rFonts w:ascii="Arial" w:hAnsi="Arial" w:cs="Arial"/>
          <w:sz w:val="24"/>
          <w:szCs w:val="24"/>
        </w:rPr>
      </w:pPr>
    </w:p>
    <w:p w14:paraId="72B17E3E" w14:textId="77777777" w:rsidR="007131B2" w:rsidRPr="002C6F2E" w:rsidRDefault="00FD7459" w:rsidP="000F2A8A">
      <w:pPr>
        <w:numPr>
          <w:ilvl w:val="0"/>
          <w:numId w:val="4"/>
        </w:numPr>
        <w:rPr>
          <w:rFonts w:ascii="Arial" w:hAnsi="Arial" w:cs="Arial"/>
          <w:sz w:val="24"/>
          <w:szCs w:val="24"/>
        </w:rPr>
      </w:pPr>
      <w:r w:rsidRPr="002C6F2E">
        <w:rPr>
          <w:rFonts w:ascii="Arial" w:hAnsi="Arial" w:cs="Arial"/>
          <w:sz w:val="24"/>
          <w:szCs w:val="24"/>
        </w:rPr>
        <w:t xml:space="preserve">met alle actoren (jongere, context, betrokkenen </w:t>
      </w:r>
      <w:r w:rsidR="00143FE9" w:rsidRPr="002C6F2E">
        <w:rPr>
          <w:rFonts w:ascii="Arial" w:hAnsi="Arial" w:cs="Arial"/>
          <w:sz w:val="24"/>
          <w:szCs w:val="24"/>
        </w:rPr>
        <w:t>uit</w:t>
      </w:r>
      <w:r w:rsidRPr="002C6F2E">
        <w:rPr>
          <w:rFonts w:ascii="Arial" w:hAnsi="Arial" w:cs="Arial"/>
          <w:sz w:val="24"/>
          <w:szCs w:val="24"/>
        </w:rPr>
        <w:t xml:space="preserve"> de voorziening) uit te klaren in welke mate bereidheid aanwezig is om stil te staan bij eigen verant</w:t>
      </w:r>
      <w:r w:rsidR="003C27A0" w:rsidRPr="002C6F2E">
        <w:rPr>
          <w:rFonts w:ascii="Arial" w:hAnsi="Arial" w:cs="Arial"/>
          <w:sz w:val="24"/>
          <w:szCs w:val="24"/>
        </w:rPr>
        <w:t>woordelijkheid en aandeel en</w:t>
      </w:r>
      <w:r w:rsidRPr="002C6F2E">
        <w:rPr>
          <w:rFonts w:ascii="Arial" w:hAnsi="Arial" w:cs="Arial"/>
          <w:sz w:val="24"/>
          <w:szCs w:val="24"/>
        </w:rPr>
        <w:t xml:space="preserve"> tijdens de time-out toe te werken naar een nieuwe start in de lopende begeleiding</w:t>
      </w:r>
    </w:p>
    <w:p w14:paraId="1E450976" w14:textId="77777777" w:rsidR="007131B2" w:rsidRPr="002C6F2E" w:rsidRDefault="007131B2" w:rsidP="000F2A8A">
      <w:pPr>
        <w:pStyle w:val="Lijstalinea"/>
        <w:rPr>
          <w:rFonts w:ascii="Arial" w:hAnsi="Arial" w:cs="Arial"/>
          <w:sz w:val="24"/>
          <w:szCs w:val="24"/>
        </w:rPr>
      </w:pPr>
    </w:p>
    <w:p w14:paraId="5988ADEF" w14:textId="77777777" w:rsidR="00A620B0" w:rsidRPr="002C6F2E" w:rsidRDefault="007131B2" w:rsidP="000F2A8A">
      <w:pPr>
        <w:numPr>
          <w:ilvl w:val="0"/>
          <w:numId w:val="4"/>
        </w:numPr>
        <w:rPr>
          <w:rFonts w:ascii="Arial" w:hAnsi="Arial" w:cs="Arial"/>
          <w:sz w:val="24"/>
          <w:szCs w:val="24"/>
        </w:rPr>
      </w:pPr>
      <w:r w:rsidRPr="002C6F2E">
        <w:rPr>
          <w:rFonts w:ascii="Arial" w:hAnsi="Arial" w:cs="Arial"/>
          <w:sz w:val="24"/>
          <w:szCs w:val="24"/>
        </w:rPr>
        <w:t>de verwijze</w:t>
      </w:r>
      <w:r w:rsidR="00C50946" w:rsidRPr="002C6F2E">
        <w:rPr>
          <w:rFonts w:ascii="Arial" w:hAnsi="Arial" w:cs="Arial"/>
          <w:sz w:val="24"/>
          <w:szCs w:val="24"/>
        </w:rPr>
        <w:t>nde instantie</w:t>
      </w:r>
      <w:r w:rsidRPr="002C6F2E">
        <w:rPr>
          <w:rFonts w:ascii="Arial" w:hAnsi="Arial" w:cs="Arial"/>
          <w:sz w:val="24"/>
          <w:szCs w:val="24"/>
        </w:rPr>
        <w:t xml:space="preserve"> actief te betrekken </w:t>
      </w:r>
      <w:r w:rsidR="00C50946" w:rsidRPr="002C6F2E">
        <w:rPr>
          <w:rFonts w:ascii="Arial" w:hAnsi="Arial" w:cs="Arial"/>
          <w:sz w:val="24"/>
          <w:szCs w:val="24"/>
        </w:rPr>
        <w:t>bij</w:t>
      </w:r>
      <w:r w:rsidRPr="002C6F2E">
        <w:rPr>
          <w:rFonts w:ascii="Arial" w:hAnsi="Arial" w:cs="Arial"/>
          <w:sz w:val="24"/>
          <w:szCs w:val="24"/>
        </w:rPr>
        <w:t xml:space="preserve"> </w:t>
      </w:r>
      <w:r w:rsidR="00CF7DA3" w:rsidRPr="002C6F2E">
        <w:rPr>
          <w:rFonts w:ascii="Arial" w:hAnsi="Arial" w:cs="Arial"/>
          <w:sz w:val="24"/>
          <w:szCs w:val="24"/>
        </w:rPr>
        <w:t>het indiceren</w:t>
      </w:r>
      <w:r w:rsidRPr="002C6F2E">
        <w:rPr>
          <w:rFonts w:ascii="Arial" w:hAnsi="Arial" w:cs="Arial"/>
          <w:sz w:val="24"/>
          <w:szCs w:val="24"/>
        </w:rPr>
        <w:t xml:space="preserve"> van de module time-out </w:t>
      </w:r>
      <w:r w:rsidR="00CF7DA3" w:rsidRPr="002C6F2E">
        <w:rPr>
          <w:rFonts w:ascii="Arial" w:hAnsi="Arial" w:cs="Arial"/>
          <w:sz w:val="24"/>
          <w:szCs w:val="24"/>
        </w:rPr>
        <w:t>gemeenschapsinstelling</w:t>
      </w:r>
      <w:r w:rsidRPr="002C6F2E">
        <w:rPr>
          <w:rFonts w:ascii="Arial" w:hAnsi="Arial" w:cs="Arial"/>
          <w:sz w:val="24"/>
          <w:szCs w:val="24"/>
        </w:rPr>
        <w:t xml:space="preserve">. </w:t>
      </w:r>
      <w:r w:rsidR="00A620B0" w:rsidRPr="002C6F2E">
        <w:rPr>
          <w:rFonts w:ascii="Arial" w:hAnsi="Arial" w:cs="Arial"/>
          <w:sz w:val="24"/>
          <w:szCs w:val="24"/>
        </w:rPr>
        <w:t xml:space="preserve">De </w:t>
      </w:r>
      <w:r w:rsidR="00CF7DA3" w:rsidRPr="002C6F2E">
        <w:rPr>
          <w:rFonts w:ascii="Arial" w:hAnsi="Arial" w:cs="Arial"/>
          <w:sz w:val="24"/>
          <w:szCs w:val="24"/>
        </w:rPr>
        <w:t>initiatiefnemer</w:t>
      </w:r>
      <w:r w:rsidR="00A620B0" w:rsidRPr="002C6F2E">
        <w:rPr>
          <w:rFonts w:ascii="Arial" w:hAnsi="Arial" w:cs="Arial"/>
          <w:sz w:val="24"/>
          <w:szCs w:val="24"/>
        </w:rPr>
        <w:t xml:space="preserve"> stemt daarbij af met de verwijzende instantie in functie van </w:t>
      </w:r>
      <w:r w:rsidR="00CF7DA3" w:rsidRPr="002C6F2E">
        <w:rPr>
          <w:rFonts w:ascii="Arial" w:hAnsi="Arial" w:cs="Arial"/>
          <w:sz w:val="24"/>
          <w:szCs w:val="24"/>
        </w:rPr>
        <w:t xml:space="preserve">de </w:t>
      </w:r>
      <w:r w:rsidR="00A620B0" w:rsidRPr="002C6F2E">
        <w:rPr>
          <w:rFonts w:ascii="Arial" w:hAnsi="Arial" w:cs="Arial"/>
          <w:sz w:val="24"/>
          <w:szCs w:val="24"/>
        </w:rPr>
        <w:t xml:space="preserve">concrete </w:t>
      </w:r>
      <w:r w:rsidR="00C50946" w:rsidRPr="002C6F2E">
        <w:rPr>
          <w:rFonts w:ascii="Arial" w:hAnsi="Arial" w:cs="Arial"/>
          <w:sz w:val="24"/>
          <w:szCs w:val="24"/>
        </w:rPr>
        <w:t xml:space="preserve">planning en </w:t>
      </w:r>
      <w:r w:rsidR="00A620B0" w:rsidRPr="002C6F2E">
        <w:rPr>
          <w:rFonts w:ascii="Arial" w:hAnsi="Arial" w:cs="Arial"/>
          <w:sz w:val="24"/>
          <w:szCs w:val="24"/>
        </w:rPr>
        <w:t>uitvoering van de rechterlijke beslissing</w:t>
      </w:r>
    </w:p>
    <w:p w14:paraId="6B85A142" w14:textId="77777777" w:rsidR="007131B2" w:rsidRPr="002C6F2E" w:rsidRDefault="007131B2" w:rsidP="000F2A8A">
      <w:pPr>
        <w:ind w:left="720"/>
        <w:rPr>
          <w:rFonts w:ascii="Arial" w:hAnsi="Arial" w:cs="Arial"/>
          <w:sz w:val="24"/>
          <w:szCs w:val="24"/>
        </w:rPr>
      </w:pPr>
    </w:p>
    <w:p w14:paraId="00884F5A" w14:textId="77777777" w:rsidR="007131B2" w:rsidRPr="002C6F2E" w:rsidRDefault="00A620B0" w:rsidP="000F2A8A">
      <w:pPr>
        <w:numPr>
          <w:ilvl w:val="0"/>
          <w:numId w:val="4"/>
        </w:numPr>
        <w:rPr>
          <w:rFonts w:ascii="Arial" w:hAnsi="Arial" w:cs="Arial"/>
          <w:sz w:val="24"/>
          <w:szCs w:val="24"/>
        </w:rPr>
      </w:pPr>
      <w:r w:rsidRPr="002C6F2E">
        <w:rPr>
          <w:rFonts w:ascii="Arial" w:hAnsi="Arial" w:cs="Arial"/>
          <w:sz w:val="24"/>
          <w:szCs w:val="24"/>
        </w:rPr>
        <w:t>n</w:t>
      </w:r>
      <w:r w:rsidR="007131B2" w:rsidRPr="002C6F2E">
        <w:rPr>
          <w:rFonts w:ascii="Arial" w:hAnsi="Arial" w:cs="Arial"/>
          <w:sz w:val="24"/>
          <w:szCs w:val="24"/>
        </w:rPr>
        <w:t>a toewijzing van de time-outplaats door het C</w:t>
      </w:r>
      <w:r w:rsidR="00207C80" w:rsidRPr="002C6F2E">
        <w:rPr>
          <w:rFonts w:ascii="Arial" w:hAnsi="Arial" w:cs="Arial"/>
          <w:sz w:val="24"/>
          <w:szCs w:val="24"/>
        </w:rPr>
        <w:t xml:space="preserve">entraal </w:t>
      </w:r>
      <w:r w:rsidR="007131B2" w:rsidRPr="002C6F2E">
        <w:rPr>
          <w:rFonts w:ascii="Arial" w:hAnsi="Arial" w:cs="Arial"/>
          <w:sz w:val="24"/>
          <w:szCs w:val="24"/>
        </w:rPr>
        <w:t>A</w:t>
      </w:r>
      <w:r w:rsidR="00207C80" w:rsidRPr="002C6F2E">
        <w:rPr>
          <w:rFonts w:ascii="Arial" w:hAnsi="Arial" w:cs="Arial"/>
          <w:sz w:val="24"/>
          <w:szCs w:val="24"/>
        </w:rPr>
        <w:t>anmeldpunt</w:t>
      </w:r>
      <w:r w:rsidR="007131B2" w:rsidRPr="002C6F2E">
        <w:rPr>
          <w:rFonts w:ascii="Arial" w:hAnsi="Arial" w:cs="Arial"/>
          <w:sz w:val="24"/>
          <w:szCs w:val="24"/>
        </w:rPr>
        <w:t xml:space="preserve"> en v</w:t>
      </w:r>
      <w:r w:rsidR="00CF7DA3" w:rsidRPr="002C6F2E">
        <w:rPr>
          <w:rFonts w:ascii="Arial" w:hAnsi="Arial" w:cs="Arial"/>
          <w:sz w:val="24"/>
          <w:szCs w:val="24"/>
        </w:rPr>
        <w:t>óó</w:t>
      </w:r>
      <w:r w:rsidR="007131B2" w:rsidRPr="002C6F2E">
        <w:rPr>
          <w:rFonts w:ascii="Arial" w:hAnsi="Arial" w:cs="Arial"/>
          <w:sz w:val="24"/>
          <w:szCs w:val="24"/>
        </w:rPr>
        <w:t xml:space="preserve">r opname van de jongere, alle nodige informatie  </w:t>
      </w:r>
      <w:r w:rsidR="00CF7DA3" w:rsidRPr="002C6F2E">
        <w:rPr>
          <w:rFonts w:ascii="Arial" w:hAnsi="Arial" w:cs="Arial"/>
          <w:sz w:val="24"/>
          <w:szCs w:val="24"/>
        </w:rPr>
        <w:t>door te geven</w:t>
      </w:r>
      <w:r w:rsidR="007131B2" w:rsidRPr="002C6F2E">
        <w:rPr>
          <w:rFonts w:ascii="Arial" w:hAnsi="Arial" w:cs="Arial"/>
          <w:sz w:val="24"/>
          <w:szCs w:val="24"/>
        </w:rPr>
        <w:t xml:space="preserve"> aan de </w:t>
      </w:r>
      <w:r w:rsidR="00CF7DA3" w:rsidRPr="002C6F2E">
        <w:rPr>
          <w:rFonts w:ascii="Arial" w:hAnsi="Arial" w:cs="Arial"/>
          <w:sz w:val="24"/>
          <w:szCs w:val="24"/>
        </w:rPr>
        <w:t>g</w:t>
      </w:r>
      <w:r w:rsidR="007131B2" w:rsidRPr="002C6F2E">
        <w:rPr>
          <w:rFonts w:ascii="Arial" w:hAnsi="Arial" w:cs="Arial"/>
          <w:sz w:val="24"/>
          <w:szCs w:val="24"/>
        </w:rPr>
        <w:t>emeenschapsinstelling</w:t>
      </w:r>
    </w:p>
    <w:p w14:paraId="0858D23E" w14:textId="77777777" w:rsidR="00F86367" w:rsidRPr="002C6F2E" w:rsidRDefault="00F86367" w:rsidP="000F2A8A">
      <w:pPr>
        <w:pStyle w:val="Lijstalinea"/>
        <w:rPr>
          <w:rFonts w:ascii="Arial" w:hAnsi="Arial" w:cs="Arial"/>
          <w:sz w:val="24"/>
          <w:szCs w:val="24"/>
        </w:rPr>
      </w:pPr>
    </w:p>
    <w:p w14:paraId="52863DE2" w14:textId="77777777" w:rsidR="00F86367" w:rsidRPr="002C6F2E" w:rsidRDefault="003F2776" w:rsidP="00F86367">
      <w:pPr>
        <w:numPr>
          <w:ilvl w:val="0"/>
          <w:numId w:val="4"/>
        </w:numPr>
        <w:rPr>
          <w:rFonts w:ascii="Arial" w:hAnsi="Arial" w:cs="Arial"/>
          <w:b/>
          <w:sz w:val="24"/>
          <w:szCs w:val="24"/>
        </w:rPr>
      </w:pPr>
      <w:r w:rsidRPr="002C6F2E">
        <w:rPr>
          <w:rFonts w:ascii="Arial" w:hAnsi="Arial" w:cs="Arial"/>
          <w:sz w:val="24"/>
          <w:szCs w:val="24"/>
        </w:rPr>
        <w:t xml:space="preserve">aanwezig te zijn </w:t>
      </w:r>
      <w:r w:rsidR="00F41F02" w:rsidRPr="002C6F2E">
        <w:rPr>
          <w:rFonts w:ascii="Arial" w:hAnsi="Arial" w:cs="Arial"/>
          <w:sz w:val="24"/>
          <w:szCs w:val="24"/>
        </w:rPr>
        <w:t xml:space="preserve">bij </w:t>
      </w:r>
      <w:r w:rsidR="00207C80" w:rsidRPr="002C6F2E">
        <w:rPr>
          <w:rFonts w:ascii="Arial" w:hAnsi="Arial" w:cs="Arial"/>
          <w:sz w:val="24"/>
          <w:szCs w:val="24"/>
        </w:rPr>
        <w:t>e</w:t>
      </w:r>
      <w:r w:rsidR="00F86367" w:rsidRPr="002C6F2E">
        <w:rPr>
          <w:rFonts w:ascii="Arial" w:hAnsi="Arial" w:cs="Arial"/>
          <w:sz w:val="24"/>
          <w:szCs w:val="24"/>
        </w:rPr>
        <w:t xml:space="preserve">en afstemmingsgesprek dat doorgaat in de </w:t>
      </w:r>
      <w:r w:rsidR="00207C80" w:rsidRPr="002C6F2E">
        <w:rPr>
          <w:rFonts w:ascii="Arial" w:hAnsi="Arial" w:cs="Arial"/>
          <w:sz w:val="24"/>
          <w:szCs w:val="24"/>
        </w:rPr>
        <w:t>g</w:t>
      </w:r>
      <w:r w:rsidR="00F86367" w:rsidRPr="002C6F2E">
        <w:rPr>
          <w:rFonts w:ascii="Arial" w:hAnsi="Arial" w:cs="Arial"/>
          <w:sz w:val="24"/>
          <w:szCs w:val="24"/>
        </w:rPr>
        <w:t>emeenschapsinstelling bij de aanvang van de time-out</w:t>
      </w:r>
    </w:p>
    <w:p w14:paraId="0300F6A3" w14:textId="77777777" w:rsidR="00A620B0" w:rsidRPr="002C6F2E" w:rsidRDefault="00A620B0" w:rsidP="00864A8C">
      <w:pPr>
        <w:pStyle w:val="Lijstalinea"/>
        <w:ind w:left="0"/>
        <w:rPr>
          <w:rFonts w:ascii="Arial" w:hAnsi="Arial" w:cs="Arial"/>
          <w:sz w:val="24"/>
          <w:szCs w:val="24"/>
        </w:rPr>
      </w:pPr>
    </w:p>
    <w:p w14:paraId="570279D2" w14:textId="77777777" w:rsidR="0096116D" w:rsidRDefault="00A620B0" w:rsidP="000F2A8A">
      <w:pPr>
        <w:numPr>
          <w:ilvl w:val="0"/>
          <w:numId w:val="4"/>
        </w:numPr>
        <w:rPr>
          <w:rFonts w:ascii="Arial" w:hAnsi="Arial" w:cs="Arial"/>
          <w:sz w:val="24"/>
          <w:szCs w:val="24"/>
        </w:rPr>
      </w:pPr>
      <w:r w:rsidRPr="002C6F2E">
        <w:rPr>
          <w:rFonts w:ascii="Arial" w:hAnsi="Arial" w:cs="Arial"/>
          <w:sz w:val="24"/>
          <w:szCs w:val="24"/>
        </w:rPr>
        <w:t>de contextbegeleiding van de  jongere</w:t>
      </w:r>
      <w:r w:rsidR="00C50946" w:rsidRPr="002C6F2E">
        <w:rPr>
          <w:rFonts w:ascii="Arial" w:hAnsi="Arial" w:cs="Arial"/>
          <w:sz w:val="24"/>
          <w:szCs w:val="24"/>
        </w:rPr>
        <w:t xml:space="preserve"> verder te zetten</w:t>
      </w:r>
      <w:r w:rsidRPr="002C6F2E">
        <w:rPr>
          <w:rFonts w:ascii="Arial" w:hAnsi="Arial" w:cs="Arial"/>
          <w:sz w:val="24"/>
          <w:szCs w:val="24"/>
        </w:rPr>
        <w:t>, evenals de contacten met alle actoren die van belang zijn voor het hervatten van</w:t>
      </w:r>
      <w:r w:rsidRPr="000F2A8A">
        <w:rPr>
          <w:rFonts w:ascii="Arial" w:hAnsi="Arial" w:cs="Arial"/>
          <w:sz w:val="24"/>
          <w:szCs w:val="24"/>
        </w:rPr>
        <w:t xml:space="preserve"> het lopende traject (</w:t>
      </w:r>
      <w:r w:rsidR="00F86367">
        <w:rPr>
          <w:rFonts w:ascii="Arial" w:hAnsi="Arial" w:cs="Arial"/>
          <w:sz w:val="24"/>
          <w:szCs w:val="24"/>
        </w:rPr>
        <w:t>bv.</w:t>
      </w:r>
      <w:r w:rsidR="00683002">
        <w:rPr>
          <w:rFonts w:ascii="Arial" w:hAnsi="Arial" w:cs="Arial"/>
          <w:sz w:val="24"/>
          <w:szCs w:val="24"/>
        </w:rPr>
        <w:t xml:space="preserve"> </w:t>
      </w:r>
      <w:r w:rsidRPr="000F2A8A">
        <w:rPr>
          <w:rFonts w:ascii="Arial" w:hAnsi="Arial" w:cs="Arial"/>
          <w:sz w:val="24"/>
          <w:szCs w:val="24"/>
        </w:rPr>
        <w:t>onderwijs)</w:t>
      </w:r>
    </w:p>
    <w:p w14:paraId="15084662" w14:textId="77777777" w:rsidR="0096116D" w:rsidRDefault="0096116D" w:rsidP="000F2A8A">
      <w:pPr>
        <w:pStyle w:val="Lijstalinea"/>
        <w:rPr>
          <w:rFonts w:ascii="Arial" w:hAnsi="Arial" w:cs="Arial"/>
          <w:sz w:val="24"/>
          <w:szCs w:val="24"/>
        </w:rPr>
      </w:pPr>
    </w:p>
    <w:p w14:paraId="7980E6F4" w14:textId="77777777" w:rsidR="0096116D" w:rsidRDefault="00207C80" w:rsidP="000F2A8A">
      <w:pPr>
        <w:numPr>
          <w:ilvl w:val="0"/>
          <w:numId w:val="4"/>
        </w:numPr>
        <w:rPr>
          <w:rFonts w:ascii="Arial" w:hAnsi="Arial" w:cs="Arial"/>
          <w:sz w:val="24"/>
          <w:szCs w:val="24"/>
        </w:rPr>
      </w:pPr>
      <w:r>
        <w:rPr>
          <w:rFonts w:ascii="Arial" w:hAnsi="Arial" w:cs="Arial"/>
          <w:sz w:val="24"/>
          <w:szCs w:val="24"/>
        </w:rPr>
        <w:t>a</w:t>
      </w:r>
      <w:r w:rsidR="0096116D" w:rsidRPr="000F2A8A">
        <w:rPr>
          <w:rFonts w:ascii="Arial" w:hAnsi="Arial" w:cs="Arial"/>
          <w:sz w:val="24"/>
          <w:szCs w:val="24"/>
        </w:rPr>
        <w:t xml:space="preserve">ctief deel te nemen aan </w:t>
      </w:r>
      <w:r>
        <w:rPr>
          <w:rFonts w:ascii="Arial" w:hAnsi="Arial" w:cs="Arial"/>
          <w:sz w:val="24"/>
          <w:szCs w:val="24"/>
        </w:rPr>
        <w:t>de ronde tafel</w:t>
      </w:r>
      <w:r w:rsidR="0096116D" w:rsidRPr="000F2A8A">
        <w:rPr>
          <w:rFonts w:ascii="Arial" w:hAnsi="Arial" w:cs="Arial"/>
          <w:sz w:val="24"/>
          <w:szCs w:val="24"/>
        </w:rPr>
        <w:t xml:space="preserve"> waar de </w:t>
      </w:r>
      <w:r w:rsidR="000939EC">
        <w:rPr>
          <w:rFonts w:ascii="Arial" w:hAnsi="Arial" w:cs="Arial"/>
          <w:sz w:val="24"/>
          <w:szCs w:val="24"/>
        </w:rPr>
        <w:t>verschillende partije</w:t>
      </w:r>
      <w:r w:rsidR="0096116D" w:rsidRPr="000F2A8A">
        <w:rPr>
          <w:rFonts w:ascii="Arial" w:hAnsi="Arial" w:cs="Arial"/>
          <w:sz w:val="24"/>
          <w:szCs w:val="24"/>
        </w:rPr>
        <w:t>n tijdens de duur van de time-out naartoe werken</w:t>
      </w:r>
      <w:r w:rsidR="002C6F2E">
        <w:rPr>
          <w:rFonts w:ascii="Arial" w:hAnsi="Arial" w:cs="Arial"/>
          <w:sz w:val="24"/>
          <w:szCs w:val="24"/>
        </w:rPr>
        <w:t>.</w:t>
      </w:r>
      <w:r w:rsidR="0096116D" w:rsidRPr="000F2A8A">
        <w:rPr>
          <w:rFonts w:ascii="Arial" w:hAnsi="Arial" w:cs="Arial"/>
          <w:sz w:val="24"/>
          <w:szCs w:val="24"/>
        </w:rPr>
        <w:t xml:space="preserve"> Het moment waarop d</w:t>
      </w:r>
      <w:r>
        <w:rPr>
          <w:rFonts w:ascii="Arial" w:hAnsi="Arial" w:cs="Arial"/>
          <w:sz w:val="24"/>
          <w:szCs w:val="24"/>
        </w:rPr>
        <w:t>eze</w:t>
      </w:r>
      <w:r w:rsidR="0096116D" w:rsidRPr="000F2A8A">
        <w:rPr>
          <w:rFonts w:ascii="Arial" w:hAnsi="Arial" w:cs="Arial"/>
          <w:sz w:val="24"/>
          <w:szCs w:val="24"/>
        </w:rPr>
        <w:t xml:space="preserve"> doorgaat wordt bepaald door de </w:t>
      </w:r>
      <w:r w:rsidR="002C6F2E">
        <w:rPr>
          <w:rFonts w:ascii="Arial" w:hAnsi="Arial" w:cs="Arial"/>
          <w:sz w:val="24"/>
          <w:szCs w:val="24"/>
        </w:rPr>
        <w:t>g</w:t>
      </w:r>
      <w:r w:rsidR="0096116D" w:rsidRPr="000F2A8A">
        <w:rPr>
          <w:rFonts w:ascii="Arial" w:hAnsi="Arial" w:cs="Arial"/>
          <w:sz w:val="24"/>
          <w:szCs w:val="24"/>
        </w:rPr>
        <w:t xml:space="preserve">emeenschapsinstelling </w:t>
      </w:r>
    </w:p>
    <w:p w14:paraId="6129182C" w14:textId="77777777" w:rsidR="0096116D" w:rsidRDefault="0096116D" w:rsidP="000F2A8A">
      <w:pPr>
        <w:pStyle w:val="Lijstalinea"/>
        <w:rPr>
          <w:rFonts w:ascii="Arial" w:hAnsi="Arial" w:cs="Arial"/>
          <w:sz w:val="24"/>
          <w:szCs w:val="24"/>
        </w:rPr>
      </w:pPr>
    </w:p>
    <w:p w14:paraId="009141CE" w14:textId="77777777" w:rsidR="0096116D" w:rsidRPr="000F2A8A" w:rsidRDefault="00207C80" w:rsidP="000F2A8A">
      <w:pPr>
        <w:numPr>
          <w:ilvl w:val="0"/>
          <w:numId w:val="4"/>
        </w:numPr>
        <w:rPr>
          <w:rFonts w:ascii="Arial" w:hAnsi="Arial" w:cs="Arial"/>
          <w:sz w:val="24"/>
          <w:szCs w:val="24"/>
        </w:rPr>
      </w:pPr>
      <w:r>
        <w:rPr>
          <w:rFonts w:ascii="Arial" w:hAnsi="Arial" w:cs="Arial"/>
          <w:sz w:val="24"/>
          <w:szCs w:val="24"/>
        </w:rPr>
        <w:t>i</w:t>
      </w:r>
      <w:r w:rsidR="0096116D">
        <w:rPr>
          <w:rFonts w:ascii="Arial" w:hAnsi="Arial" w:cs="Arial"/>
          <w:sz w:val="24"/>
          <w:szCs w:val="24"/>
        </w:rPr>
        <w:t xml:space="preserve">n te staan voor het vervoer </w:t>
      </w:r>
      <w:r>
        <w:rPr>
          <w:rFonts w:ascii="Arial" w:hAnsi="Arial" w:cs="Arial"/>
          <w:sz w:val="24"/>
          <w:szCs w:val="24"/>
        </w:rPr>
        <w:t xml:space="preserve">van de jongere </w:t>
      </w:r>
      <w:r w:rsidR="0096116D">
        <w:rPr>
          <w:rFonts w:ascii="Arial" w:hAnsi="Arial" w:cs="Arial"/>
          <w:sz w:val="24"/>
          <w:szCs w:val="24"/>
        </w:rPr>
        <w:t xml:space="preserve">en </w:t>
      </w:r>
      <w:r w:rsidR="009F611F">
        <w:rPr>
          <w:rFonts w:ascii="Arial" w:hAnsi="Arial" w:cs="Arial"/>
          <w:sz w:val="24"/>
          <w:szCs w:val="24"/>
        </w:rPr>
        <w:t xml:space="preserve">een </w:t>
      </w:r>
      <w:r w:rsidR="0096116D">
        <w:rPr>
          <w:rFonts w:ascii="Arial" w:hAnsi="Arial" w:cs="Arial"/>
          <w:sz w:val="24"/>
          <w:szCs w:val="24"/>
        </w:rPr>
        <w:t>doorstart van de begeleiding na afloop van de time-out</w:t>
      </w:r>
      <w:r w:rsidR="00F41F02">
        <w:rPr>
          <w:rFonts w:ascii="Arial" w:hAnsi="Arial" w:cs="Arial"/>
          <w:sz w:val="24"/>
          <w:szCs w:val="24"/>
        </w:rPr>
        <w:t>.</w:t>
      </w:r>
      <w:r w:rsidR="0096116D">
        <w:rPr>
          <w:rFonts w:ascii="Arial" w:hAnsi="Arial" w:cs="Arial"/>
          <w:sz w:val="24"/>
          <w:szCs w:val="24"/>
        </w:rPr>
        <w:t xml:space="preserve"> </w:t>
      </w:r>
    </w:p>
    <w:p w14:paraId="5F962BF0" w14:textId="77777777" w:rsidR="00FD7459" w:rsidRDefault="00FD7459" w:rsidP="004E6F77">
      <w:pPr>
        <w:rPr>
          <w:rFonts w:ascii="Arial" w:hAnsi="Arial" w:cs="Arial"/>
          <w:b/>
          <w:sz w:val="24"/>
          <w:szCs w:val="24"/>
        </w:rPr>
      </w:pPr>
    </w:p>
    <w:p w14:paraId="1F20878F" w14:textId="77777777" w:rsidR="00FD7459" w:rsidRPr="005D578B" w:rsidRDefault="00FD7459" w:rsidP="004E6F77">
      <w:pPr>
        <w:rPr>
          <w:rFonts w:ascii="Arial" w:hAnsi="Arial" w:cs="Arial"/>
          <w:b/>
          <w:sz w:val="24"/>
          <w:szCs w:val="24"/>
        </w:rPr>
      </w:pPr>
    </w:p>
    <w:p w14:paraId="3DFD3112" w14:textId="77777777" w:rsidR="00A910F1" w:rsidRDefault="004E6F77" w:rsidP="003D3D5E">
      <w:pPr>
        <w:rPr>
          <w:rFonts w:ascii="Arial" w:hAnsi="Arial" w:cs="Arial"/>
          <w:sz w:val="24"/>
          <w:szCs w:val="24"/>
        </w:rPr>
      </w:pPr>
      <w:r>
        <w:rPr>
          <w:rFonts w:ascii="Arial" w:hAnsi="Arial" w:cs="Arial"/>
          <w:b/>
          <w:sz w:val="24"/>
          <w:szCs w:val="24"/>
        </w:rPr>
        <w:t xml:space="preserve">Art. </w:t>
      </w:r>
      <w:r w:rsidR="0096116D">
        <w:rPr>
          <w:rFonts w:ascii="Arial" w:hAnsi="Arial" w:cs="Arial"/>
          <w:b/>
          <w:sz w:val="24"/>
          <w:szCs w:val="24"/>
        </w:rPr>
        <w:t>8</w:t>
      </w:r>
      <w:r>
        <w:rPr>
          <w:rFonts w:ascii="Arial" w:hAnsi="Arial" w:cs="Arial"/>
          <w:b/>
          <w:sz w:val="24"/>
          <w:szCs w:val="24"/>
        </w:rPr>
        <w:t>.</w:t>
      </w:r>
      <w:r w:rsidR="008E7E88">
        <w:rPr>
          <w:rFonts w:ascii="Arial" w:hAnsi="Arial" w:cs="Arial"/>
          <w:sz w:val="24"/>
          <w:szCs w:val="24"/>
        </w:rPr>
        <w:t xml:space="preserve"> D</w:t>
      </w:r>
      <w:r>
        <w:rPr>
          <w:rFonts w:ascii="Arial" w:hAnsi="Arial" w:cs="Arial"/>
          <w:sz w:val="24"/>
          <w:szCs w:val="24"/>
        </w:rPr>
        <w:t>e</w:t>
      </w:r>
      <w:r w:rsidR="00BA3CCE">
        <w:rPr>
          <w:rFonts w:ascii="Arial" w:hAnsi="Arial" w:cs="Arial"/>
          <w:sz w:val="24"/>
          <w:szCs w:val="24"/>
        </w:rPr>
        <w:t>ze</w:t>
      </w:r>
      <w:r>
        <w:rPr>
          <w:rFonts w:ascii="Arial" w:hAnsi="Arial" w:cs="Arial"/>
          <w:sz w:val="24"/>
          <w:szCs w:val="24"/>
        </w:rPr>
        <w:t xml:space="preserve"> samenwerking</w:t>
      </w:r>
      <w:r w:rsidR="00BA3CCE">
        <w:rPr>
          <w:rFonts w:ascii="Arial" w:hAnsi="Arial" w:cs="Arial"/>
          <w:sz w:val="24"/>
          <w:szCs w:val="24"/>
        </w:rPr>
        <w:t>sovereenkomst</w:t>
      </w:r>
      <w:r>
        <w:rPr>
          <w:rFonts w:ascii="Arial" w:hAnsi="Arial" w:cs="Arial"/>
          <w:sz w:val="24"/>
          <w:szCs w:val="24"/>
        </w:rPr>
        <w:t xml:space="preserve"> </w:t>
      </w:r>
      <w:r w:rsidR="00F92D90">
        <w:rPr>
          <w:rFonts w:ascii="Arial" w:hAnsi="Arial" w:cs="Arial"/>
          <w:sz w:val="24"/>
          <w:szCs w:val="24"/>
        </w:rPr>
        <w:t xml:space="preserve">kan eenzijdig </w:t>
      </w:r>
      <w:r w:rsidR="00BA3CCE">
        <w:rPr>
          <w:rFonts w:ascii="Arial" w:hAnsi="Arial" w:cs="Arial"/>
          <w:sz w:val="24"/>
          <w:szCs w:val="24"/>
        </w:rPr>
        <w:t xml:space="preserve">en onmiddellijk </w:t>
      </w:r>
      <w:r w:rsidR="00F92D90">
        <w:rPr>
          <w:rFonts w:ascii="Arial" w:hAnsi="Arial" w:cs="Arial"/>
          <w:sz w:val="24"/>
          <w:szCs w:val="24"/>
        </w:rPr>
        <w:t xml:space="preserve">door </w:t>
      </w:r>
      <w:r w:rsidR="00BA3CCE">
        <w:rPr>
          <w:rFonts w:ascii="Arial" w:hAnsi="Arial" w:cs="Arial"/>
          <w:sz w:val="24"/>
          <w:szCs w:val="24"/>
        </w:rPr>
        <w:t>de Vlaamse overheid</w:t>
      </w:r>
      <w:r w:rsidR="00F92D90">
        <w:rPr>
          <w:rFonts w:ascii="Arial" w:hAnsi="Arial" w:cs="Arial"/>
          <w:sz w:val="24"/>
          <w:szCs w:val="24"/>
        </w:rPr>
        <w:t xml:space="preserve"> worden </w:t>
      </w:r>
      <w:r w:rsidR="009F611F">
        <w:rPr>
          <w:rFonts w:ascii="Arial" w:hAnsi="Arial" w:cs="Arial"/>
          <w:sz w:val="24"/>
          <w:szCs w:val="24"/>
        </w:rPr>
        <w:t xml:space="preserve">geschorst of </w:t>
      </w:r>
      <w:r w:rsidR="00BA3CCE">
        <w:rPr>
          <w:rFonts w:ascii="Arial" w:hAnsi="Arial" w:cs="Arial"/>
          <w:sz w:val="24"/>
          <w:szCs w:val="24"/>
        </w:rPr>
        <w:t xml:space="preserve">opgezegd </w:t>
      </w:r>
      <w:r w:rsidR="00F92D90">
        <w:rPr>
          <w:rFonts w:ascii="Arial" w:hAnsi="Arial" w:cs="Arial"/>
          <w:sz w:val="24"/>
          <w:szCs w:val="24"/>
        </w:rPr>
        <w:t xml:space="preserve">indien de initiatiefnemer </w:t>
      </w:r>
      <w:r w:rsidR="003D3D5E">
        <w:rPr>
          <w:rFonts w:ascii="Arial" w:hAnsi="Arial" w:cs="Arial"/>
          <w:sz w:val="24"/>
          <w:szCs w:val="24"/>
        </w:rPr>
        <w:t xml:space="preserve">de verbintenissen zoals beschreven in artikel </w:t>
      </w:r>
      <w:r w:rsidR="0096116D">
        <w:rPr>
          <w:rFonts w:ascii="Arial" w:hAnsi="Arial" w:cs="Arial"/>
          <w:sz w:val="24"/>
          <w:szCs w:val="24"/>
        </w:rPr>
        <w:t>7</w:t>
      </w:r>
      <w:r w:rsidR="003D3D5E">
        <w:rPr>
          <w:rFonts w:ascii="Arial" w:hAnsi="Arial" w:cs="Arial"/>
          <w:sz w:val="24"/>
          <w:szCs w:val="24"/>
        </w:rPr>
        <w:t xml:space="preserve">, in het bijzonder </w:t>
      </w:r>
      <w:r w:rsidR="009F611F">
        <w:rPr>
          <w:rFonts w:ascii="Arial" w:hAnsi="Arial" w:cs="Arial"/>
          <w:sz w:val="24"/>
          <w:szCs w:val="24"/>
        </w:rPr>
        <w:t>de garantie van een doorstart van de begeleiding na afloop van de time-out</w:t>
      </w:r>
      <w:r w:rsidR="003D3D5E">
        <w:rPr>
          <w:rFonts w:ascii="Arial" w:hAnsi="Arial" w:cs="Arial"/>
          <w:sz w:val="24"/>
          <w:szCs w:val="24"/>
        </w:rPr>
        <w:t xml:space="preserve">, niet nakomt. </w:t>
      </w:r>
    </w:p>
    <w:p w14:paraId="35505B41" w14:textId="77777777" w:rsidR="00A910F1" w:rsidRDefault="00A910F1" w:rsidP="00A910F1">
      <w:pPr>
        <w:rPr>
          <w:rFonts w:ascii="Arial" w:hAnsi="Arial" w:cs="Arial"/>
          <w:b/>
          <w:sz w:val="24"/>
          <w:szCs w:val="24"/>
        </w:rPr>
      </w:pPr>
    </w:p>
    <w:p w14:paraId="66C98CAD" w14:textId="77777777" w:rsidR="00D679A7" w:rsidRPr="002C6F2E" w:rsidRDefault="00A910F1" w:rsidP="00A910F1">
      <w:pPr>
        <w:rPr>
          <w:rFonts w:ascii="Arial" w:hAnsi="Arial" w:cs="Arial"/>
          <w:sz w:val="24"/>
          <w:szCs w:val="24"/>
        </w:rPr>
      </w:pPr>
      <w:r>
        <w:rPr>
          <w:rFonts w:ascii="Arial" w:hAnsi="Arial" w:cs="Arial"/>
          <w:b/>
          <w:sz w:val="24"/>
          <w:szCs w:val="24"/>
        </w:rPr>
        <w:lastRenderedPageBreak/>
        <w:t xml:space="preserve">Art. </w:t>
      </w:r>
      <w:r w:rsidR="0096116D">
        <w:rPr>
          <w:rFonts w:ascii="Arial" w:hAnsi="Arial" w:cs="Arial"/>
          <w:b/>
          <w:sz w:val="24"/>
          <w:szCs w:val="24"/>
        </w:rPr>
        <w:t>9</w:t>
      </w:r>
      <w:r>
        <w:rPr>
          <w:rFonts w:ascii="Arial" w:hAnsi="Arial" w:cs="Arial"/>
          <w:b/>
          <w:sz w:val="24"/>
          <w:szCs w:val="24"/>
        </w:rPr>
        <w:t xml:space="preserve">. </w:t>
      </w:r>
      <w:r w:rsidR="00D679A7">
        <w:rPr>
          <w:rFonts w:ascii="Arial" w:hAnsi="Arial" w:cs="Arial"/>
          <w:sz w:val="24"/>
          <w:szCs w:val="24"/>
        </w:rPr>
        <w:t xml:space="preserve"> </w:t>
      </w:r>
      <w:r w:rsidR="00D679A7" w:rsidRPr="002C6F2E">
        <w:rPr>
          <w:rFonts w:ascii="Arial" w:hAnsi="Arial" w:cs="Arial"/>
          <w:sz w:val="24"/>
          <w:szCs w:val="24"/>
        </w:rPr>
        <w:t>Regionaal worden de beginselen uit d</w:t>
      </w:r>
      <w:r w:rsidR="000939EC" w:rsidRPr="002C6F2E">
        <w:rPr>
          <w:rFonts w:ascii="Arial" w:hAnsi="Arial" w:cs="Arial"/>
          <w:sz w:val="24"/>
          <w:szCs w:val="24"/>
        </w:rPr>
        <w:t>eze overeenkomst</w:t>
      </w:r>
      <w:r w:rsidR="00D679A7" w:rsidRPr="002C6F2E">
        <w:rPr>
          <w:rFonts w:ascii="Arial" w:hAnsi="Arial" w:cs="Arial"/>
          <w:sz w:val="24"/>
          <w:szCs w:val="24"/>
        </w:rPr>
        <w:t xml:space="preserve"> verder uitgewerkt in samenspraak met de betrokken </w:t>
      </w:r>
      <w:r w:rsidR="000F2A8A" w:rsidRPr="002C6F2E">
        <w:rPr>
          <w:rFonts w:ascii="Arial" w:hAnsi="Arial" w:cs="Arial"/>
          <w:sz w:val="24"/>
          <w:szCs w:val="24"/>
        </w:rPr>
        <w:t>initiatiefnemers</w:t>
      </w:r>
      <w:r w:rsidR="00D679A7" w:rsidRPr="002C6F2E">
        <w:rPr>
          <w:rFonts w:ascii="Arial" w:hAnsi="Arial" w:cs="Arial"/>
          <w:sz w:val="24"/>
          <w:szCs w:val="24"/>
        </w:rPr>
        <w:t xml:space="preserve">. Minstens jaarlijks wordt de </w:t>
      </w:r>
      <w:r w:rsidR="000939EC" w:rsidRPr="002C6F2E">
        <w:rPr>
          <w:rFonts w:ascii="Arial" w:hAnsi="Arial" w:cs="Arial"/>
          <w:sz w:val="24"/>
          <w:szCs w:val="24"/>
        </w:rPr>
        <w:t>samen</w:t>
      </w:r>
      <w:r w:rsidR="00D679A7" w:rsidRPr="002C6F2E">
        <w:rPr>
          <w:rFonts w:ascii="Arial" w:hAnsi="Arial" w:cs="Arial"/>
          <w:sz w:val="24"/>
          <w:szCs w:val="24"/>
        </w:rPr>
        <w:t xml:space="preserve">werking </w:t>
      </w:r>
      <w:r w:rsidR="000939EC" w:rsidRPr="002C6F2E">
        <w:rPr>
          <w:rFonts w:ascii="Arial" w:hAnsi="Arial" w:cs="Arial"/>
          <w:sz w:val="24"/>
          <w:szCs w:val="24"/>
        </w:rPr>
        <w:t>in het kader van</w:t>
      </w:r>
      <w:r w:rsidR="00D679A7" w:rsidRPr="002C6F2E">
        <w:rPr>
          <w:rFonts w:ascii="Arial" w:hAnsi="Arial" w:cs="Arial"/>
          <w:sz w:val="24"/>
          <w:szCs w:val="24"/>
        </w:rPr>
        <w:t xml:space="preserve"> </w:t>
      </w:r>
      <w:r w:rsidR="00C971FF" w:rsidRPr="002C6F2E">
        <w:rPr>
          <w:rFonts w:ascii="Arial" w:hAnsi="Arial" w:cs="Arial"/>
          <w:sz w:val="24"/>
          <w:szCs w:val="24"/>
        </w:rPr>
        <w:t xml:space="preserve">de module </w:t>
      </w:r>
      <w:r w:rsidR="00D679A7" w:rsidRPr="002C6F2E">
        <w:rPr>
          <w:rFonts w:ascii="Arial" w:hAnsi="Arial" w:cs="Arial"/>
          <w:sz w:val="24"/>
          <w:szCs w:val="24"/>
        </w:rPr>
        <w:t>time-out</w:t>
      </w:r>
      <w:r w:rsidR="000939EC" w:rsidRPr="002C6F2E">
        <w:rPr>
          <w:rFonts w:ascii="Arial" w:hAnsi="Arial" w:cs="Arial"/>
          <w:sz w:val="24"/>
          <w:szCs w:val="24"/>
        </w:rPr>
        <w:t xml:space="preserve"> gemeenschapsinstelling</w:t>
      </w:r>
      <w:r w:rsidR="003F2776" w:rsidRPr="002C6F2E">
        <w:rPr>
          <w:rFonts w:ascii="Arial" w:hAnsi="Arial" w:cs="Arial"/>
          <w:sz w:val="24"/>
          <w:szCs w:val="24"/>
        </w:rPr>
        <w:t xml:space="preserve"> </w:t>
      </w:r>
      <w:r w:rsidR="000939EC" w:rsidRPr="002C6F2E">
        <w:rPr>
          <w:rFonts w:ascii="Arial" w:hAnsi="Arial" w:cs="Arial"/>
          <w:sz w:val="24"/>
          <w:szCs w:val="24"/>
        </w:rPr>
        <w:t>regionaal geëvalueerd</w:t>
      </w:r>
      <w:r w:rsidR="00D679A7" w:rsidRPr="002C6F2E">
        <w:rPr>
          <w:rFonts w:ascii="Arial" w:hAnsi="Arial" w:cs="Arial"/>
          <w:sz w:val="24"/>
          <w:szCs w:val="24"/>
        </w:rPr>
        <w:t>.</w:t>
      </w:r>
    </w:p>
    <w:p w14:paraId="5D26AE4D" w14:textId="77777777" w:rsidR="00C93C85" w:rsidRPr="002C6F2E" w:rsidRDefault="00C93C85" w:rsidP="00A910F1">
      <w:pPr>
        <w:rPr>
          <w:rFonts w:ascii="Arial" w:hAnsi="Arial" w:cs="Arial"/>
          <w:sz w:val="24"/>
          <w:szCs w:val="24"/>
        </w:rPr>
      </w:pPr>
    </w:p>
    <w:p w14:paraId="2FF99791" w14:textId="77777777" w:rsidR="008E7E88" w:rsidRPr="001E02A3" w:rsidRDefault="008E7E88" w:rsidP="000224FF">
      <w:pPr>
        <w:rPr>
          <w:rFonts w:ascii="Arial" w:hAnsi="Arial" w:cs="Arial"/>
          <w:sz w:val="24"/>
          <w:szCs w:val="24"/>
        </w:rPr>
      </w:pPr>
    </w:p>
    <w:p w14:paraId="1538561E" w14:textId="77777777" w:rsidR="004845A3" w:rsidRDefault="004845A3" w:rsidP="000224FF">
      <w:pPr>
        <w:rPr>
          <w:rFonts w:ascii="Arial" w:hAnsi="Arial" w:cs="Arial"/>
          <w:sz w:val="24"/>
          <w:szCs w:val="24"/>
        </w:rPr>
      </w:pPr>
      <w:r w:rsidRPr="001E02A3">
        <w:rPr>
          <w:rFonts w:ascii="Arial" w:hAnsi="Arial" w:cs="Arial"/>
          <w:sz w:val="24"/>
          <w:szCs w:val="24"/>
        </w:rPr>
        <w:t xml:space="preserve">Opgemaakt in </w:t>
      </w:r>
      <w:r w:rsidR="00F37D83">
        <w:rPr>
          <w:rFonts w:ascii="Arial" w:hAnsi="Arial" w:cs="Arial"/>
          <w:sz w:val="24"/>
          <w:szCs w:val="24"/>
        </w:rPr>
        <w:t>drie</w:t>
      </w:r>
      <w:r w:rsidRPr="001E02A3">
        <w:rPr>
          <w:rFonts w:ascii="Arial" w:hAnsi="Arial" w:cs="Arial"/>
          <w:sz w:val="24"/>
          <w:szCs w:val="24"/>
        </w:rPr>
        <w:t xml:space="preserve"> exemplaren</w:t>
      </w:r>
    </w:p>
    <w:p w14:paraId="2D4C7878" w14:textId="77777777" w:rsidR="00F37D83" w:rsidRPr="001E02A3" w:rsidRDefault="00F37D83" w:rsidP="000224FF">
      <w:pPr>
        <w:rPr>
          <w:rFonts w:ascii="Arial" w:hAnsi="Arial" w:cs="Arial"/>
          <w:sz w:val="24"/>
          <w:szCs w:val="24"/>
        </w:rPr>
      </w:pPr>
    </w:p>
    <w:p w14:paraId="69B65694" w14:textId="77777777" w:rsidR="004845A3" w:rsidRPr="001E02A3" w:rsidRDefault="00AA46D9" w:rsidP="000224FF">
      <w:pPr>
        <w:rPr>
          <w:rFonts w:ascii="Arial" w:hAnsi="Arial" w:cs="Arial"/>
          <w:sz w:val="24"/>
          <w:szCs w:val="24"/>
        </w:rPr>
      </w:pPr>
      <w:r>
        <w:rPr>
          <w:rFonts w:ascii="Arial" w:hAnsi="Arial" w:cs="Arial"/>
          <w:sz w:val="24"/>
          <w:szCs w:val="24"/>
        </w:rPr>
        <w:t>te</w:t>
      </w:r>
      <w:r w:rsidR="004845A3" w:rsidRPr="001E02A3">
        <w:rPr>
          <w:rFonts w:ascii="Arial" w:hAnsi="Arial" w:cs="Arial"/>
          <w:sz w:val="24"/>
          <w:szCs w:val="24"/>
        </w:rPr>
        <w:t xml:space="preserve"> Brussel</w:t>
      </w:r>
      <w:r w:rsidR="00AF234D">
        <w:rPr>
          <w:rFonts w:ascii="Arial" w:hAnsi="Arial" w:cs="Arial"/>
          <w:sz w:val="24"/>
          <w:szCs w:val="24"/>
        </w:rPr>
        <w:t>,</w:t>
      </w:r>
      <w:r w:rsidR="004845A3" w:rsidRPr="001E02A3">
        <w:rPr>
          <w:rFonts w:ascii="Arial" w:hAnsi="Arial" w:cs="Arial"/>
          <w:sz w:val="24"/>
          <w:szCs w:val="24"/>
        </w:rPr>
        <w:t xml:space="preserve"> op</w:t>
      </w:r>
    </w:p>
    <w:p w14:paraId="13245472" w14:textId="77777777" w:rsidR="004845A3" w:rsidRPr="001E02A3" w:rsidRDefault="004845A3" w:rsidP="000224FF">
      <w:pPr>
        <w:rPr>
          <w:rFonts w:ascii="Arial" w:hAnsi="Arial" w:cs="Arial"/>
          <w:sz w:val="24"/>
          <w:szCs w:val="24"/>
        </w:rPr>
      </w:pPr>
    </w:p>
    <w:p w14:paraId="73C8435F" w14:textId="77777777" w:rsidR="004845A3" w:rsidRPr="001E02A3" w:rsidRDefault="004845A3" w:rsidP="000224FF">
      <w:pPr>
        <w:rPr>
          <w:rFonts w:ascii="Arial" w:hAnsi="Arial" w:cs="Arial"/>
          <w:sz w:val="24"/>
          <w:szCs w:val="24"/>
        </w:rPr>
      </w:pPr>
      <w:r w:rsidRPr="001E02A3">
        <w:rPr>
          <w:rFonts w:ascii="Arial" w:hAnsi="Arial" w:cs="Arial"/>
          <w:sz w:val="24"/>
          <w:szCs w:val="24"/>
        </w:rPr>
        <w:t xml:space="preserve">Elke partij verklaart een ondertekend exemplaar te hebben ontvangen. </w:t>
      </w:r>
    </w:p>
    <w:p w14:paraId="64CD88EC" w14:textId="77777777" w:rsidR="009F23F4" w:rsidRDefault="009F23F4" w:rsidP="009F23F4">
      <w:pPr>
        <w:rPr>
          <w:rFonts w:ascii="Arial" w:hAnsi="Arial" w:cs="Arial"/>
          <w:sz w:val="24"/>
          <w:szCs w:val="24"/>
        </w:rPr>
      </w:pPr>
    </w:p>
    <w:p w14:paraId="3C0AB7DA" w14:textId="77777777" w:rsidR="000759AA" w:rsidRDefault="009F23F4" w:rsidP="009F23F4">
      <w:pPr>
        <w:rPr>
          <w:rFonts w:ascii="Arial" w:hAnsi="Arial" w:cs="Arial"/>
          <w:sz w:val="24"/>
          <w:szCs w:val="24"/>
        </w:rPr>
      </w:pPr>
      <w:r w:rsidRPr="00FB6B0D">
        <w:rPr>
          <w:rFonts w:ascii="Arial" w:hAnsi="Arial" w:cs="Arial"/>
          <w:sz w:val="24"/>
          <w:szCs w:val="24"/>
        </w:rPr>
        <w:t xml:space="preserve">Voor de Vlaamse </w:t>
      </w:r>
      <w:r w:rsidR="005766A5">
        <w:rPr>
          <w:rFonts w:ascii="Arial" w:hAnsi="Arial" w:cs="Arial"/>
          <w:sz w:val="24"/>
          <w:szCs w:val="24"/>
        </w:rPr>
        <w:t>o</w:t>
      </w:r>
      <w:r w:rsidRPr="00FB6B0D">
        <w:rPr>
          <w:rFonts w:ascii="Arial" w:hAnsi="Arial" w:cs="Arial"/>
          <w:sz w:val="24"/>
          <w:szCs w:val="24"/>
        </w:rPr>
        <w:t>verheid</w:t>
      </w: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0759AA">
        <w:rPr>
          <w:rFonts w:ascii="Arial" w:hAnsi="Arial" w:cs="Arial"/>
          <w:sz w:val="24"/>
          <w:szCs w:val="24"/>
        </w:rPr>
        <w:t>Voor</w:t>
      </w:r>
      <w:r w:rsidR="000759AA" w:rsidRPr="00FB6B0D">
        <w:rPr>
          <w:rFonts w:ascii="Arial" w:hAnsi="Arial" w:cs="Arial"/>
          <w:sz w:val="24"/>
          <w:szCs w:val="24"/>
        </w:rPr>
        <w:t xml:space="preserve"> v</w:t>
      </w:r>
      <w:r w:rsidR="0082324B">
        <w:rPr>
          <w:rFonts w:ascii="Arial" w:hAnsi="Arial" w:cs="Arial"/>
          <w:sz w:val="24"/>
          <w:szCs w:val="24"/>
        </w:rPr>
        <w:t>oorziening X,</w:t>
      </w:r>
    </w:p>
    <w:p w14:paraId="023BF22D" w14:textId="77777777" w:rsidR="0025467A" w:rsidRDefault="00357D98" w:rsidP="00357D98">
      <w:pPr>
        <w:rPr>
          <w:rFonts w:ascii="Arial" w:hAnsi="Arial" w:cs="Arial"/>
          <w:sz w:val="24"/>
          <w:szCs w:val="24"/>
        </w:rPr>
      </w:pPr>
      <w:r>
        <w:rPr>
          <w:rFonts w:ascii="Arial" w:hAnsi="Arial" w:cs="Arial"/>
          <w:sz w:val="24"/>
          <w:szCs w:val="24"/>
        </w:rPr>
        <w:t xml:space="preserve">De administrateur-generaal van het                             </w:t>
      </w:r>
    </w:p>
    <w:p w14:paraId="50C662DE" w14:textId="77777777" w:rsidR="000759AA" w:rsidRDefault="0073362A" w:rsidP="00357D98">
      <w:pPr>
        <w:rPr>
          <w:rFonts w:ascii="Arial" w:hAnsi="Arial" w:cs="Arial"/>
          <w:sz w:val="24"/>
          <w:szCs w:val="24"/>
        </w:rPr>
      </w:pPr>
      <w:r>
        <w:rPr>
          <w:rFonts w:ascii="Arial" w:hAnsi="Arial" w:cs="Arial"/>
          <w:sz w:val="24"/>
          <w:szCs w:val="24"/>
        </w:rPr>
        <w:t>a</w:t>
      </w:r>
      <w:r w:rsidR="00357D98">
        <w:rPr>
          <w:rFonts w:ascii="Arial" w:hAnsi="Arial" w:cs="Arial"/>
          <w:sz w:val="24"/>
          <w:szCs w:val="24"/>
        </w:rPr>
        <w:t>gentschap Jongerenwelzijn,</w:t>
      </w:r>
      <w:r w:rsidR="000759AA">
        <w:rPr>
          <w:rFonts w:ascii="Arial" w:hAnsi="Arial" w:cs="Arial"/>
          <w:sz w:val="24"/>
          <w:szCs w:val="24"/>
        </w:rPr>
        <w:tab/>
      </w:r>
      <w:r w:rsidR="000759AA">
        <w:rPr>
          <w:rFonts w:ascii="Arial" w:hAnsi="Arial" w:cs="Arial"/>
          <w:sz w:val="24"/>
          <w:szCs w:val="24"/>
        </w:rPr>
        <w:tab/>
      </w:r>
      <w:r w:rsidR="000759AA">
        <w:rPr>
          <w:rFonts w:ascii="Arial" w:hAnsi="Arial" w:cs="Arial"/>
          <w:sz w:val="24"/>
          <w:szCs w:val="24"/>
        </w:rPr>
        <w:tab/>
      </w:r>
      <w:r w:rsidR="000759AA">
        <w:rPr>
          <w:rFonts w:ascii="Arial" w:hAnsi="Arial" w:cs="Arial"/>
          <w:sz w:val="24"/>
          <w:szCs w:val="24"/>
        </w:rPr>
        <w:tab/>
      </w:r>
      <w:r w:rsidR="0025467A">
        <w:rPr>
          <w:rFonts w:ascii="Arial" w:hAnsi="Arial" w:cs="Arial"/>
          <w:sz w:val="24"/>
          <w:szCs w:val="24"/>
        </w:rPr>
        <w:t>De directeur,</w:t>
      </w:r>
      <w:r w:rsidR="000759AA">
        <w:rPr>
          <w:rFonts w:ascii="Arial" w:hAnsi="Arial" w:cs="Arial"/>
          <w:sz w:val="24"/>
          <w:szCs w:val="24"/>
        </w:rPr>
        <w:tab/>
      </w:r>
    </w:p>
    <w:p w14:paraId="65CBB32B" w14:textId="77777777" w:rsidR="000759AA" w:rsidRDefault="000759AA" w:rsidP="000759AA">
      <w:pPr>
        <w:rPr>
          <w:rFonts w:ascii="Arial" w:hAnsi="Arial" w:cs="Arial"/>
          <w:sz w:val="24"/>
          <w:szCs w:val="24"/>
        </w:rPr>
      </w:pPr>
      <w:r>
        <w:rPr>
          <w:rFonts w:ascii="Arial" w:hAnsi="Arial" w:cs="Arial"/>
          <w:sz w:val="24"/>
          <w:szCs w:val="24"/>
        </w:rPr>
        <w:tab/>
      </w:r>
    </w:p>
    <w:p w14:paraId="52A56544" w14:textId="77777777" w:rsidR="000759AA" w:rsidRDefault="000759AA" w:rsidP="000759A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2E2ACA14" w14:textId="77777777" w:rsidR="000759AA" w:rsidRDefault="000759AA" w:rsidP="000759AA">
      <w:pPr>
        <w:rPr>
          <w:rFonts w:ascii="Arial" w:hAnsi="Arial" w:cs="Arial"/>
          <w:sz w:val="24"/>
          <w:szCs w:val="24"/>
        </w:rPr>
      </w:pPr>
    </w:p>
    <w:p w14:paraId="3A973C14" w14:textId="77777777" w:rsidR="000759AA" w:rsidRDefault="000759AA" w:rsidP="000759AA">
      <w:pPr>
        <w:rPr>
          <w:rFonts w:ascii="Arial" w:hAnsi="Arial" w:cs="Arial"/>
          <w:sz w:val="24"/>
          <w:szCs w:val="24"/>
        </w:rPr>
      </w:pPr>
    </w:p>
    <w:p w14:paraId="56E8AACC" w14:textId="77777777" w:rsidR="000759AA" w:rsidRDefault="000759AA" w:rsidP="000759AA">
      <w:pPr>
        <w:rPr>
          <w:rFonts w:ascii="Arial" w:hAnsi="Arial" w:cs="Arial"/>
          <w:sz w:val="24"/>
          <w:szCs w:val="24"/>
        </w:rPr>
      </w:pPr>
    </w:p>
    <w:p w14:paraId="36ED44A7" w14:textId="77777777" w:rsidR="000759AA" w:rsidRDefault="00357D98" w:rsidP="000759AA">
      <w:pPr>
        <w:rPr>
          <w:rFonts w:ascii="Arial" w:hAnsi="Arial" w:cs="Arial"/>
          <w:sz w:val="24"/>
          <w:szCs w:val="24"/>
        </w:rPr>
      </w:pPr>
      <w:r>
        <w:rPr>
          <w:rFonts w:ascii="Arial" w:hAnsi="Arial" w:cs="Arial"/>
          <w:sz w:val="24"/>
          <w:szCs w:val="24"/>
        </w:rPr>
        <w:t>Stefaan VAN MULDERS</w:t>
      </w:r>
      <w:r w:rsidR="000759AA">
        <w:rPr>
          <w:rFonts w:ascii="Arial" w:hAnsi="Arial" w:cs="Arial"/>
          <w:sz w:val="24"/>
          <w:szCs w:val="24"/>
        </w:rPr>
        <w:tab/>
      </w:r>
      <w:r w:rsidR="000759AA">
        <w:rPr>
          <w:rFonts w:ascii="Arial" w:hAnsi="Arial" w:cs="Arial"/>
          <w:sz w:val="24"/>
          <w:szCs w:val="24"/>
        </w:rPr>
        <w:tab/>
      </w:r>
      <w:r w:rsidR="000759AA">
        <w:rPr>
          <w:rFonts w:ascii="Arial" w:hAnsi="Arial" w:cs="Arial"/>
          <w:sz w:val="24"/>
          <w:szCs w:val="24"/>
        </w:rPr>
        <w:tab/>
      </w:r>
      <w:r w:rsidR="000759AA">
        <w:rPr>
          <w:rFonts w:ascii="Arial" w:hAnsi="Arial" w:cs="Arial"/>
          <w:sz w:val="24"/>
          <w:szCs w:val="24"/>
        </w:rPr>
        <w:tab/>
      </w:r>
      <w:r w:rsidR="000759AA">
        <w:rPr>
          <w:rFonts w:ascii="Arial" w:hAnsi="Arial" w:cs="Arial"/>
          <w:sz w:val="24"/>
          <w:szCs w:val="24"/>
        </w:rPr>
        <w:tab/>
      </w:r>
      <w:r w:rsidR="0082324B">
        <w:rPr>
          <w:rFonts w:ascii="Arial" w:hAnsi="Arial" w:cs="Arial"/>
          <w:sz w:val="24"/>
          <w:szCs w:val="24"/>
        </w:rPr>
        <w:t>voornaam en naam directeur</w:t>
      </w:r>
    </w:p>
    <w:sectPr w:rsidR="000759AA" w:rsidSect="00174C39">
      <w:headerReference w:type="even" r:id="rId9"/>
      <w:headerReference w:type="default" r:id="rId10"/>
      <w:pgSz w:w="11906" w:h="16838"/>
      <w:pgMar w:top="1417" w:right="1417" w:bottom="851"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6145B" w14:textId="77777777" w:rsidR="00D975A0" w:rsidRDefault="00D975A0">
      <w:r>
        <w:separator/>
      </w:r>
    </w:p>
  </w:endnote>
  <w:endnote w:type="continuationSeparator" w:id="0">
    <w:p w14:paraId="30DC70EA" w14:textId="77777777" w:rsidR="00D975A0" w:rsidRDefault="00D97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5E7CE" w14:textId="77777777" w:rsidR="00D975A0" w:rsidRDefault="00D975A0">
      <w:r>
        <w:separator/>
      </w:r>
    </w:p>
  </w:footnote>
  <w:footnote w:type="continuationSeparator" w:id="0">
    <w:p w14:paraId="562EF68E" w14:textId="77777777" w:rsidR="00D975A0" w:rsidRDefault="00D97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D9FCE" w14:textId="77777777" w:rsidR="00283508" w:rsidRDefault="00283508" w:rsidP="00E32B47">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07890F5" w14:textId="77777777" w:rsidR="00283508" w:rsidRDefault="00283508" w:rsidP="000C3028">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CD9A8" w14:textId="77777777" w:rsidR="00283508" w:rsidRPr="00560388" w:rsidRDefault="00283508" w:rsidP="00E32B47">
    <w:pPr>
      <w:pStyle w:val="Koptekst"/>
      <w:framePr w:wrap="around" w:vAnchor="text" w:hAnchor="margin" w:xAlign="right" w:y="1"/>
      <w:rPr>
        <w:rStyle w:val="Paginanummer"/>
        <w:rFonts w:ascii="Arial" w:hAnsi="Arial" w:cs="Arial"/>
      </w:rPr>
    </w:pPr>
    <w:r w:rsidRPr="00560388">
      <w:rPr>
        <w:rStyle w:val="Paginanummer"/>
        <w:rFonts w:ascii="Arial" w:hAnsi="Arial" w:cs="Arial"/>
      </w:rPr>
      <w:fldChar w:fldCharType="begin"/>
    </w:r>
    <w:r w:rsidRPr="00560388">
      <w:rPr>
        <w:rStyle w:val="Paginanummer"/>
        <w:rFonts w:ascii="Arial" w:hAnsi="Arial" w:cs="Arial"/>
      </w:rPr>
      <w:instrText xml:space="preserve">PAGE  </w:instrText>
    </w:r>
    <w:r w:rsidRPr="00560388">
      <w:rPr>
        <w:rStyle w:val="Paginanummer"/>
        <w:rFonts w:ascii="Arial" w:hAnsi="Arial" w:cs="Arial"/>
      </w:rPr>
      <w:fldChar w:fldCharType="separate"/>
    </w:r>
    <w:r w:rsidR="009F611F">
      <w:rPr>
        <w:rStyle w:val="Paginanummer"/>
        <w:rFonts w:ascii="Arial" w:hAnsi="Arial" w:cs="Arial"/>
        <w:noProof/>
      </w:rPr>
      <w:t>2</w:t>
    </w:r>
    <w:r w:rsidRPr="00560388">
      <w:rPr>
        <w:rStyle w:val="Paginanummer"/>
        <w:rFonts w:ascii="Arial" w:hAnsi="Arial" w:cs="Arial"/>
      </w:rPr>
      <w:fldChar w:fldCharType="end"/>
    </w:r>
  </w:p>
  <w:p w14:paraId="7D66C7A3" w14:textId="77777777" w:rsidR="00283508" w:rsidRDefault="00283508" w:rsidP="000C3028">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8C1587"/>
    <w:multiLevelType w:val="hybridMultilevel"/>
    <w:tmpl w:val="47C6CFB4"/>
    <w:lvl w:ilvl="0" w:tplc="E2A215D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E725647"/>
    <w:multiLevelType w:val="hybridMultilevel"/>
    <w:tmpl w:val="A7EA5328"/>
    <w:lvl w:ilvl="0" w:tplc="2D7EB1E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E8E1C2B"/>
    <w:multiLevelType w:val="hybridMultilevel"/>
    <w:tmpl w:val="7D5A6530"/>
    <w:lvl w:ilvl="0" w:tplc="E2A215D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AFE2D71"/>
    <w:multiLevelType w:val="hybridMultilevel"/>
    <w:tmpl w:val="B832FCF0"/>
    <w:lvl w:ilvl="0" w:tplc="E52C52CC">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1AE426E"/>
    <w:multiLevelType w:val="hybridMultilevel"/>
    <w:tmpl w:val="5FE426F2"/>
    <w:lvl w:ilvl="0" w:tplc="E2A215D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8836D64"/>
    <w:multiLevelType w:val="hybridMultilevel"/>
    <w:tmpl w:val="440258D0"/>
    <w:lvl w:ilvl="0" w:tplc="D90E7A90">
      <w:start w:val="1"/>
      <w:numFmt w:val="bullet"/>
      <w:lvlText w:val=""/>
      <w:lvlJc w:val="left"/>
      <w:pPr>
        <w:tabs>
          <w:tab w:val="num" w:pos="357"/>
        </w:tabs>
        <w:ind w:left="357" w:hanging="357"/>
      </w:pPr>
      <w:rPr>
        <w:rFonts w:ascii="Symbol" w:eastAsia="Times New Roman" w:hAnsi="Symbol" w:cs="Times New Roman" w:hint="default"/>
      </w:rPr>
    </w:lvl>
    <w:lvl w:ilvl="1" w:tplc="3690ADB2">
      <w:numFmt w:val="bullet"/>
      <w:lvlText w:val="-"/>
      <w:lvlJc w:val="left"/>
      <w:pPr>
        <w:tabs>
          <w:tab w:val="num" w:pos="1440"/>
        </w:tabs>
        <w:ind w:left="1440" w:hanging="360"/>
      </w:pPr>
      <w:rPr>
        <w:rFonts w:ascii="Tunga" w:eastAsia="Times New Roman" w:hAnsi="Tunga" w:cs="Tunga"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9077D7"/>
    <w:multiLevelType w:val="hybridMultilevel"/>
    <w:tmpl w:val="64C2D64C"/>
    <w:lvl w:ilvl="0" w:tplc="E2A215D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5DC3D11"/>
    <w:multiLevelType w:val="hybridMultilevel"/>
    <w:tmpl w:val="CE845D10"/>
    <w:lvl w:ilvl="0" w:tplc="740C78AC">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C301F63"/>
    <w:multiLevelType w:val="hybridMultilevel"/>
    <w:tmpl w:val="C674D9E4"/>
    <w:lvl w:ilvl="0" w:tplc="E2A215D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56136BD7"/>
    <w:multiLevelType w:val="hybridMultilevel"/>
    <w:tmpl w:val="FE42E530"/>
    <w:lvl w:ilvl="0" w:tplc="E2A215DA">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6C63256"/>
    <w:multiLevelType w:val="singleLevel"/>
    <w:tmpl w:val="FF529B92"/>
    <w:lvl w:ilvl="0">
      <w:start w:val="1"/>
      <w:numFmt w:val="decimal"/>
      <w:lvlText w:val="%1°"/>
      <w:lvlJc w:val="left"/>
      <w:pPr>
        <w:tabs>
          <w:tab w:val="num" w:pos="360"/>
        </w:tabs>
        <w:ind w:left="360" w:hanging="360"/>
      </w:pPr>
    </w:lvl>
  </w:abstractNum>
  <w:abstractNum w:abstractNumId="12" w15:restartNumberingAfterBreak="0">
    <w:nsid w:val="6B34042A"/>
    <w:multiLevelType w:val="singleLevel"/>
    <w:tmpl w:val="BA5A9998"/>
    <w:lvl w:ilvl="0">
      <w:start w:val="1"/>
      <w:numFmt w:val="decimal"/>
      <w:lvlText w:val="%1°"/>
      <w:lvlJc w:val="left"/>
      <w:pPr>
        <w:tabs>
          <w:tab w:val="num" w:pos="360"/>
        </w:tabs>
        <w:ind w:left="360" w:hanging="360"/>
      </w:pPr>
    </w:lvl>
  </w:abstractNum>
  <w:abstractNum w:abstractNumId="13" w15:restartNumberingAfterBreak="0">
    <w:nsid w:val="6E225A6E"/>
    <w:multiLevelType w:val="hybridMultilevel"/>
    <w:tmpl w:val="43767B9E"/>
    <w:lvl w:ilvl="0" w:tplc="FB4AC892">
      <w:numFmt w:val="bullet"/>
      <w:lvlText w:val="-"/>
      <w:lvlJc w:val="left"/>
      <w:pPr>
        <w:ind w:left="717" w:hanging="360"/>
      </w:pPr>
      <w:rPr>
        <w:rFonts w:ascii="Arial" w:eastAsia="Times New Roman" w:hAnsi="Arial" w:cs="Arial"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4" w15:restartNumberingAfterBreak="0">
    <w:nsid w:val="7E751096"/>
    <w:multiLevelType w:val="hybridMultilevel"/>
    <w:tmpl w:val="77045700"/>
    <w:lvl w:ilvl="0" w:tplc="43E29242">
      <w:numFmt w:val="bullet"/>
      <w:lvlText w:val="-"/>
      <w:lvlJc w:val="left"/>
      <w:pPr>
        <w:ind w:left="717" w:hanging="360"/>
      </w:pPr>
      <w:rPr>
        <w:rFonts w:ascii="Arial" w:eastAsia="Times New Roman" w:hAnsi="Arial" w:cs="Arial"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5" w15:restartNumberingAfterBreak="0">
    <w:nsid w:val="7F6D51B0"/>
    <w:multiLevelType w:val="hybridMultilevel"/>
    <w:tmpl w:val="F96C50B8"/>
    <w:lvl w:ilvl="0" w:tplc="BF521F02">
      <w:numFmt w:val="bullet"/>
      <w:lvlText w:val="-"/>
      <w:lvlJc w:val="left"/>
      <w:pPr>
        <w:ind w:left="717" w:hanging="360"/>
      </w:pPr>
      <w:rPr>
        <w:rFonts w:ascii="Arial" w:eastAsia="Times New Roman" w:hAnsi="Arial" w:cs="Arial"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num w:numId="1" w16cid:durableId="1662613546">
    <w:abstractNumId w:val="0"/>
    <w:lvlOverride w:ilvl="0">
      <w:lvl w:ilvl="0">
        <w:numFmt w:val="bullet"/>
        <w:lvlText w:val="-"/>
        <w:legacy w:legacy="1" w:legacySpace="0" w:legacyIndent="360"/>
        <w:lvlJc w:val="left"/>
        <w:pPr>
          <w:ind w:left="360" w:hanging="360"/>
        </w:pPr>
      </w:lvl>
    </w:lvlOverride>
  </w:num>
  <w:num w:numId="2" w16cid:durableId="826634489">
    <w:abstractNumId w:val="12"/>
  </w:num>
  <w:num w:numId="3" w16cid:durableId="1288511518">
    <w:abstractNumId w:val="11"/>
  </w:num>
  <w:num w:numId="4" w16cid:durableId="1272513125">
    <w:abstractNumId w:val="10"/>
  </w:num>
  <w:num w:numId="5" w16cid:durableId="266622402">
    <w:abstractNumId w:val="14"/>
  </w:num>
  <w:num w:numId="6" w16cid:durableId="942297920">
    <w:abstractNumId w:val="8"/>
  </w:num>
  <w:num w:numId="7" w16cid:durableId="339550451">
    <w:abstractNumId w:val="4"/>
  </w:num>
  <w:num w:numId="8" w16cid:durableId="920715748">
    <w:abstractNumId w:val="2"/>
  </w:num>
  <w:num w:numId="9" w16cid:durableId="1033312713">
    <w:abstractNumId w:val="6"/>
    <w:lvlOverride w:ilvl="0"/>
    <w:lvlOverride w:ilvl="1"/>
    <w:lvlOverride w:ilvl="2"/>
    <w:lvlOverride w:ilvl="3"/>
    <w:lvlOverride w:ilvl="4"/>
    <w:lvlOverride w:ilvl="5"/>
    <w:lvlOverride w:ilvl="6"/>
    <w:lvlOverride w:ilvl="7"/>
    <w:lvlOverride w:ilvl="8"/>
  </w:num>
  <w:num w:numId="10" w16cid:durableId="1569654484">
    <w:abstractNumId w:val="1"/>
  </w:num>
  <w:num w:numId="11" w16cid:durableId="489830435">
    <w:abstractNumId w:val="7"/>
  </w:num>
  <w:num w:numId="12" w16cid:durableId="1138455567">
    <w:abstractNumId w:val="5"/>
  </w:num>
  <w:num w:numId="13" w16cid:durableId="1084104746">
    <w:abstractNumId w:val="13"/>
  </w:num>
  <w:num w:numId="14" w16cid:durableId="411388915">
    <w:abstractNumId w:val="3"/>
  </w:num>
  <w:num w:numId="15" w16cid:durableId="1900245126">
    <w:abstractNumId w:val="9"/>
  </w:num>
  <w:num w:numId="16" w16cid:durableId="1460944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7410"/>
    <w:rsid w:val="00005FFA"/>
    <w:rsid w:val="00011DC5"/>
    <w:rsid w:val="000224FF"/>
    <w:rsid w:val="00035140"/>
    <w:rsid w:val="00041B5E"/>
    <w:rsid w:val="00044C95"/>
    <w:rsid w:val="00053128"/>
    <w:rsid w:val="00061D49"/>
    <w:rsid w:val="00070700"/>
    <w:rsid w:val="00073A84"/>
    <w:rsid w:val="000740D6"/>
    <w:rsid w:val="0007551D"/>
    <w:rsid w:val="000759AA"/>
    <w:rsid w:val="000762D5"/>
    <w:rsid w:val="000806EB"/>
    <w:rsid w:val="00087C90"/>
    <w:rsid w:val="000939EC"/>
    <w:rsid w:val="000943F3"/>
    <w:rsid w:val="000958F3"/>
    <w:rsid w:val="000A59EF"/>
    <w:rsid w:val="000B314C"/>
    <w:rsid w:val="000B785C"/>
    <w:rsid w:val="000C3028"/>
    <w:rsid w:val="000D0691"/>
    <w:rsid w:val="000D15EA"/>
    <w:rsid w:val="000D7866"/>
    <w:rsid w:val="000E0350"/>
    <w:rsid w:val="000E1E25"/>
    <w:rsid w:val="000E5C02"/>
    <w:rsid w:val="000F2A8A"/>
    <w:rsid w:val="000F5B20"/>
    <w:rsid w:val="000F6E1C"/>
    <w:rsid w:val="00115668"/>
    <w:rsid w:val="00123AF6"/>
    <w:rsid w:val="00124A76"/>
    <w:rsid w:val="00143FE9"/>
    <w:rsid w:val="00153CD8"/>
    <w:rsid w:val="0016057B"/>
    <w:rsid w:val="00166BD6"/>
    <w:rsid w:val="00174C39"/>
    <w:rsid w:val="00180896"/>
    <w:rsid w:val="00191473"/>
    <w:rsid w:val="001A40E0"/>
    <w:rsid w:val="001B0232"/>
    <w:rsid w:val="001B302E"/>
    <w:rsid w:val="001C31E2"/>
    <w:rsid w:val="001D0400"/>
    <w:rsid w:val="001E02A3"/>
    <w:rsid w:val="001F40AE"/>
    <w:rsid w:val="001F6CEA"/>
    <w:rsid w:val="002007BE"/>
    <w:rsid w:val="0020519C"/>
    <w:rsid w:val="00205DEE"/>
    <w:rsid w:val="00207253"/>
    <w:rsid w:val="00207C80"/>
    <w:rsid w:val="0023018A"/>
    <w:rsid w:val="00235C69"/>
    <w:rsid w:val="00236593"/>
    <w:rsid w:val="00236BDC"/>
    <w:rsid w:val="00241741"/>
    <w:rsid w:val="00247D9B"/>
    <w:rsid w:val="0025467A"/>
    <w:rsid w:val="00254C20"/>
    <w:rsid w:val="00283508"/>
    <w:rsid w:val="00285D82"/>
    <w:rsid w:val="00286B99"/>
    <w:rsid w:val="002902A6"/>
    <w:rsid w:val="002A2638"/>
    <w:rsid w:val="002B4F83"/>
    <w:rsid w:val="002C6F2E"/>
    <w:rsid w:val="00303E74"/>
    <w:rsid w:val="003105E7"/>
    <w:rsid w:val="00317410"/>
    <w:rsid w:val="00327548"/>
    <w:rsid w:val="003311CB"/>
    <w:rsid w:val="00333D1D"/>
    <w:rsid w:val="00335E6A"/>
    <w:rsid w:val="00357D98"/>
    <w:rsid w:val="00363FA6"/>
    <w:rsid w:val="003650E8"/>
    <w:rsid w:val="00371486"/>
    <w:rsid w:val="00384815"/>
    <w:rsid w:val="003B37A5"/>
    <w:rsid w:val="003C27A0"/>
    <w:rsid w:val="003C6F3D"/>
    <w:rsid w:val="003D0E35"/>
    <w:rsid w:val="003D3D5E"/>
    <w:rsid w:val="003E39AF"/>
    <w:rsid w:val="003E54B1"/>
    <w:rsid w:val="003F2776"/>
    <w:rsid w:val="004075D8"/>
    <w:rsid w:val="004168CD"/>
    <w:rsid w:val="00416CAE"/>
    <w:rsid w:val="00433B9F"/>
    <w:rsid w:val="004372D3"/>
    <w:rsid w:val="00454DBB"/>
    <w:rsid w:val="00455194"/>
    <w:rsid w:val="00463ED5"/>
    <w:rsid w:val="004709B1"/>
    <w:rsid w:val="00472297"/>
    <w:rsid w:val="004845A3"/>
    <w:rsid w:val="00484A21"/>
    <w:rsid w:val="004B7693"/>
    <w:rsid w:val="004C68B0"/>
    <w:rsid w:val="004D014C"/>
    <w:rsid w:val="004D7791"/>
    <w:rsid w:val="004E6F77"/>
    <w:rsid w:val="004F1F6A"/>
    <w:rsid w:val="00501194"/>
    <w:rsid w:val="00502240"/>
    <w:rsid w:val="005065A8"/>
    <w:rsid w:val="005121AD"/>
    <w:rsid w:val="00560388"/>
    <w:rsid w:val="00566CB7"/>
    <w:rsid w:val="00576257"/>
    <w:rsid w:val="005766A5"/>
    <w:rsid w:val="0057743C"/>
    <w:rsid w:val="00595BB2"/>
    <w:rsid w:val="005B651C"/>
    <w:rsid w:val="005D578B"/>
    <w:rsid w:val="005E26B2"/>
    <w:rsid w:val="005E5EE2"/>
    <w:rsid w:val="005F5247"/>
    <w:rsid w:val="00631755"/>
    <w:rsid w:val="00634948"/>
    <w:rsid w:val="00643103"/>
    <w:rsid w:val="00643482"/>
    <w:rsid w:val="00651DB6"/>
    <w:rsid w:val="0065555C"/>
    <w:rsid w:val="0066011C"/>
    <w:rsid w:val="00675743"/>
    <w:rsid w:val="00683002"/>
    <w:rsid w:val="006A4AD9"/>
    <w:rsid w:val="006A7237"/>
    <w:rsid w:val="006E7723"/>
    <w:rsid w:val="006E7853"/>
    <w:rsid w:val="00705F04"/>
    <w:rsid w:val="00710254"/>
    <w:rsid w:val="0071278D"/>
    <w:rsid w:val="007131B2"/>
    <w:rsid w:val="0073229F"/>
    <w:rsid w:val="0073362A"/>
    <w:rsid w:val="007415CF"/>
    <w:rsid w:val="00750DED"/>
    <w:rsid w:val="00756404"/>
    <w:rsid w:val="00771D43"/>
    <w:rsid w:val="0079483C"/>
    <w:rsid w:val="00795A9E"/>
    <w:rsid w:val="007A3626"/>
    <w:rsid w:val="007C2D5B"/>
    <w:rsid w:val="007C31F2"/>
    <w:rsid w:val="007E1919"/>
    <w:rsid w:val="007E32AC"/>
    <w:rsid w:val="007E61F3"/>
    <w:rsid w:val="007E6DD8"/>
    <w:rsid w:val="007F341C"/>
    <w:rsid w:val="007F4F53"/>
    <w:rsid w:val="00801815"/>
    <w:rsid w:val="008019F1"/>
    <w:rsid w:val="008064A1"/>
    <w:rsid w:val="00810879"/>
    <w:rsid w:val="00821765"/>
    <w:rsid w:val="0082324B"/>
    <w:rsid w:val="00832465"/>
    <w:rsid w:val="008527EA"/>
    <w:rsid w:val="00855117"/>
    <w:rsid w:val="00856C04"/>
    <w:rsid w:val="0086139C"/>
    <w:rsid w:val="00864A8C"/>
    <w:rsid w:val="00880CB5"/>
    <w:rsid w:val="008A3AF9"/>
    <w:rsid w:val="008D0C07"/>
    <w:rsid w:val="008E60B2"/>
    <w:rsid w:val="008E73C2"/>
    <w:rsid w:val="008E7E88"/>
    <w:rsid w:val="00907CB4"/>
    <w:rsid w:val="009202FB"/>
    <w:rsid w:val="0092205E"/>
    <w:rsid w:val="009270FD"/>
    <w:rsid w:val="00940D4C"/>
    <w:rsid w:val="00953C62"/>
    <w:rsid w:val="0096116D"/>
    <w:rsid w:val="009652D2"/>
    <w:rsid w:val="00973ABE"/>
    <w:rsid w:val="00973EE7"/>
    <w:rsid w:val="00986BAB"/>
    <w:rsid w:val="009C02F8"/>
    <w:rsid w:val="009F23F4"/>
    <w:rsid w:val="009F4B2E"/>
    <w:rsid w:val="009F611F"/>
    <w:rsid w:val="009F766D"/>
    <w:rsid w:val="00A128AA"/>
    <w:rsid w:val="00A32BF5"/>
    <w:rsid w:val="00A36053"/>
    <w:rsid w:val="00A4125D"/>
    <w:rsid w:val="00A521C7"/>
    <w:rsid w:val="00A620B0"/>
    <w:rsid w:val="00A7083D"/>
    <w:rsid w:val="00A759ED"/>
    <w:rsid w:val="00A8080D"/>
    <w:rsid w:val="00A85E2C"/>
    <w:rsid w:val="00A86BE9"/>
    <w:rsid w:val="00A910F1"/>
    <w:rsid w:val="00AA12A1"/>
    <w:rsid w:val="00AA253A"/>
    <w:rsid w:val="00AA46D9"/>
    <w:rsid w:val="00AA6964"/>
    <w:rsid w:val="00AB6C9F"/>
    <w:rsid w:val="00AD40F8"/>
    <w:rsid w:val="00AF234D"/>
    <w:rsid w:val="00AF4C91"/>
    <w:rsid w:val="00AF7190"/>
    <w:rsid w:val="00B06491"/>
    <w:rsid w:val="00B20C18"/>
    <w:rsid w:val="00B519DE"/>
    <w:rsid w:val="00B60B34"/>
    <w:rsid w:val="00B63E59"/>
    <w:rsid w:val="00B7277B"/>
    <w:rsid w:val="00B75CD9"/>
    <w:rsid w:val="00B918E2"/>
    <w:rsid w:val="00B951B9"/>
    <w:rsid w:val="00B95FCB"/>
    <w:rsid w:val="00B96AED"/>
    <w:rsid w:val="00BA078B"/>
    <w:rsid w:val="00BA3CCE"/>
    <w:rsid w:val="00BB3E5D"/>
    <w:rsid w:val="00BB7C83"/>
    <w:rsid w:val="00BC098E"/>
    <w:rsid w:val="00BC0D1C"/>
    <w:rsid w:val="00BE2C5C"/>
    <w:rsid w:val="00C20A7F"/>
    <w:rsid w:val="00C3327F"/>
    <w:rsid w:val="00C50946"/>
    <w:rsid w:val="00C66C29"/>
    <w:rsid w:val="00C72D3B"/>
    <w:rsid w:val="00C93C85"/>
    <w:rsid w:val="00C971FF"/>
    <w:rsid w:val="00CA0F75"/>
    <w:rsid w:val="00CA6D18"/>
    <w:rsid w:val="00CB18CB"/>
    <w:rsid w:val="00CC023C"/>
    <w:rsid w:val="00CC643A"/>
    <w:rsid w:val="00CD329A"/>
    <w:rsid w:val="00CD3E65"/>
    <w:rsid w:val="00CD6A58"/>
    <w:rsid w:val="00CE3397"/>
    <w:rsid w:val="00CE7C0A"/>
    <w:rsid w:val="00CF7DA3"/>
    <w:rsid w:val="00D00432"/>
    <w:rsid w:val="00D0273E"/>
    <w:rsid w:val="00D07BBB"/>
    <w:rsid w:val="00D15065"/>
    <w:rsid w:val="00D414F0"/>
    <w:rsid w:val="00D43AD4"/>
    <w:rsid w:val="00D51B0D"/>
    <w:rsid w:val="00D655EC"/>
    <w:rsid w:val="00D679A7"/>
    <w:rsid w:val="00D70E60"/>
    <w:rsid w:val="00D761DF"/>
    <w:rsid w:val="00D86748"/>
    <w:rsid w:val="00D94510"/>
    <w:rsid w:val="00D975A0"/>
    <w:rsid w:val="00DA5A87"/>
    <w:rsid w:val="00DE6938"/>
    <w:rsid w:val="00E01350"/>
    <w:rsid w:val="00E230A2"/>
    <w:rsid w:val="00E32B47"/>
    <w:rsid w:val="00E546B2"/>
    <w:rsid w:val="00E54DFC"/>
    <w:rsid w:val="00E76A2E"/>
    <w:rsid w:val="00E8491A"/>
    <w:rsid w:val="00E84E38"/>
    <w:rsid w:val="00E85EA8"/>
    <w:rsid w:val="00E870B9"/>
    <w:rsid w:val="00E90C34"/>
    <w:rsid w:val="00EA3ECB"/>
    <w:rsid w:val="00EA4089"/>
    <w:rsid w:val="00EA72A7"/>
    <w:rsid w:val="00EC40A5"/>
    <w:rsid w:val="00ED1BD5"/>
    <w:rsid w:val="00EE61B4"/>
    <w:rsid w:val="00EF1F17"/>
    <w:rsid w:val="00F22ABE"/>
    <w:rsid w:val="00F252FE"/>
    <w:rsid w:val="00F36028"/>
    <w:rsid w:val="00F37B51"/>
    <w:rsid w:val="00F37D83"/>
    <w:rsid w:val="00F41F02"/>
    <w:rsid w:val="00F51120"/>
    <w:rsid w:val="00F51219"/>
    <w:rsid w:val="00F53D0D"/>
    <w:rsid w:val="00F61C59"/>
    <w:rsid w:val="00F76A7C"/>
    <w:rsid w:val="00F77797"/>
    <w:rsid w:val="00F83001"/>
    <w:rsid w:val="00F86367"/>
    <w:rsid w:val="00F92D90"/>
    <w:rsid w:val="00FB61B9"/>
    <w:rsid w:val="00FC25EC"/>
    <w:rsid w:val="00FD06BA"/>
    <w:rsid w:val="00FD7459"/>
    <w:rsid w:val="00FE74FF"/>
    <w:rsid w:val="00FF527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B1F9C"/>
  <w15:chartTrackingRefBased/>
  <w15:docId w15:val="{18CEA0B9-0EF8-4BA4-BC80-D1B5D4BE7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lang w:val="nl-NL" w:eastAsia="nl-NL"/>
    </w:rPr>
  </w:style>
  <w:style w:type="paragraph" w:styleId="Kop1">
    <w:name w:val="heading 1"/>
    <w:basedOn w:val="Standaard"/>
    <w:next w:val="Standaard"/>
    <w:qFormat/>
    <w:pPr>
      <w:keepNext/>
      <w:jc w:val="center"/>
      <w:outlineLvl w:val="0"/>
    </w:pPr>
    <w:rPr>
      <w:b/>
    </w:rPr>
  </w:style>
  <w:style w:type="paragraph" w:styleId="Kop2">
    <w:name w:val="heading 2"/>
    <w:basedOn w:val="Standaard"/>
    <w:next w:val="Standaard"/>
    <w:qFormat/>
    <w:pPr>
      <w:keepNext/>
      <w:outlineLvl w:val="1"/>
    </w:pPr>
    <w:rPr>
      <w:b/>
    </w:rPr>
  </w:style>
  <w:style w:type="paragraph" w:styleId="Kop3">
    <w:name w:val="heading 3"/>
    <w:basedOn w:val="Standaard"/>
    <w:next w:val="Standaard"/>
    <w:qFormat/>
    <w:pPr>
      <w:keepNext/>
      <w:outlineLvl w:val="2"/>
    </w:pPr>
    <w:rPr>
      <w:smallCaps/>
      <w:sz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Plattetekst">
    <w:name w:val="Body Text"/>
    <w:basedOn w:val="Standaard"/>
    <w:rPr>
      <w:sz w:val="22"/>
    </w:rPr>
  </w:style>
  <w:style w:type="paragraph" w:styleId="Plattetekst2">
    <w:name w:val="Body Text 2"/>
    <w:basedOn w:val="Standaard"/>
    <w:rsid w:val="00EC40A5"/>
    <w:pPr>
      <w:spacing w:after="120" w:line="480" w:lineRule="auto"/>
    </w:pPr>
  </w:style>
  <w:style w:type="paragraph" w:styleId="Koptekst">
    <w:name w:val="header"/>
    <w:basedOn w:val="Standaard"/>
    <w:rsid w:val="000C3028"/>
    <w:pPr>
      <w:tabs>
        <w:tab w:val="center" w:pos="4536"/>
        <w:tab w:val="right" w:pos="9072"/>
      </w:tabs>
    </w:pPr>
  </w:style>
  <w:style w:type="character" w:styleId="Paginanummer">
    <w:name w:val="page number"/>
    <w:basedOn w:val="Standaardalinea-lettertype"/>
    <w:rsid w:val="000C3028"/>
  </w:style>
  <w:style w:type="paragraph" w:styleId="Voettekst">
    <w:name w:val="footer"/>
    <w:basedOn w:val="Standaard"/>
    <w:rsid w:val="000224FF"/>
    <w:pPr>
      <w:tabs>
        <w:tab w:val="center" w:pos="4536"/>
        <w:tab w:val="right" w:pos="9072"/>
      </w:tabs>
    </w:pPr>
  </w:style>
  <w:style w:type="paragraph" w:styleId="Voetnoottekst">
    <w:name w:val="footnote text"/>
    <w:basedOn w:val="Standaard"/>
    <w:semiHidden/>
    <w:rsid w:val="00A86BE9"/>
  </w:style>
  <w:style w:type="character" w:styleId="Voetnootmarkering">
    <w:name w:val="footnote reference"/>
    <w:semiHidden/>
    <w:rsid w:val="00A86BE9"/>
    <w:rPr>
      <w:vertAlign w:val="superscript"/>
    </w:rPr>
  </w:style>
  <w:style w:type="paragraph" w:styleId="Ballontekst">
    <w:name w:val="Balloon Text"/>
    <w:basedOn w:val="Standaard"/>
    <w:semiHidden/>
    <w:rsid w:val="00631755"/>
    <w:rPr>
      <w:rFonts w:ascii="Tahoma" w:hAnsi="Tahoma" w:cs="Tahoma"/>
      <w:sz w:val="16"/>
      <w:szCs w:val="16"/>
    </w:rPr>
  </w:style>
  <w:style w:type="character" w:styleId="Verwijzingopmerking">
    <w:name w:val="annotation reference"/>
    <w:semiHidden/>
    <w:rsid w:val="001B0232"/>
    <w:rPr>
      <w:sz w:val="16"/>
      <w:szCs w:val="16"/>
    </w:rPr>
  </w:style>
  <w:style w:type="paragraph" w:styleId="Tekstopmerking">
    <w:name w:val="annotation text"/>
    <w:basedOn w:val="Standaard"/>
    <w:semiHidden/>
    <w:rsid w:val="001B0232"/>
  </w:style>
  <w:style w:type="paragraph" w:styleId="Onderwerpvanopmerking">
    <w:name w:val="annotation subject"/>
    <w:basedOn w:val="Tekstopmerking"/>
    <w:next w:val="Tekstopmerking"/>
    <w:semiHidden/>
    <w:rsid w:val="001B0232"/>
    <w:rPr>
      <w:b/>
      <w:bCs/>
    </w:rPr>
  </w:style>
  <w:style w:type="character" w:styleId="Nadruk">
    <w:name w:val="Emphasis"/>
    <w:qFormat/>
    <w:rsid w:val="003650E8"/>
    <w:rPr>
      <w:i/>
      <w:iCs/>
    </w:rPr>
  </w:style>
  <w:style w:type="paragraph" w:styleId="Lijstalinea">
    <w:name w:val="List Paragraph"/>
    <w:basedOn w:val="Standaard"/>
    <w:uiPriority w:val="34"/>
    <w:qFormat/>
    <w:rsid w:val="007131B2"/>
    <w:pPr>
      <w:ind w:left="708"/>
    </w:pPr>
  </w:style>
  <w:style w:type="paragraph" w:styleId="Revisie">
    <w:name w:val="Revision"/>
    <w:hidden/>
    <w:uiPriority w:val="99"/>
    <w:semiHidden/>
    <w:rsid w:val="00484A21"/>
    <w:rPr>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576861">
      <w:bodyDiv w:val="1"/>
      <w:marLeft w:val="0"/>
      <w:marRight w:val="0"/>
      <w:marTop w:val="0"/>
      <w:marBottom w:val="0"/>
      <w:divBdr>
        <w:top w:val="none" w:sz="0" w:space="0" w:color="auto"/>
        <w:left w:val="none" w:sz="0" w:space="0" w:color="auto"/>
        <w:bottom w:val="none" w:sz="0" w:space="0" w:color="auto"/>
        <w:right w:val="none" w:sz="0" w:space="0" w:color="auto"/>
      </w:divBdr>
    </w:div>
    <w:div w:id="323050458">
      <w:bodyDiv w:val="1"/>
      <w:marLeft w:val="0"/>
      <w:marRight w:val="0"/>
      <w:marTop w:val="0"/>
      <w:marBottom w:val="0"/>
      <w:divBdr>
        <w:top w:val="none" w:sz="0" w:space="0" w:color="auto"/>
        <w:left w:val="none" w:sz="0" w:space="0" w:color="auto"/>
        <w:bottom w:val="none" w:sz="0" w:space="0" w:color="auto"/>
        <w:right w:val="none" w:sz="0" w:space="0" w:color="auto"/>
      </w:divBdr>
    </w:div>
    <w:div w:id="602104179">
      <w:bodyDiv w:val="1"/>
      <w:marLeft w:val="0"/>
      <w:marRight w:val="0"/>
      <w:marTop w:val="0"/>
      <w:marBottom w:val="0"/>
      <w:divBdr>
        <w:top w:val="none" w:sz="0" w:space="0" w:color="auto"/>
        <w:left w:val="none" w:sz="0" w:space="0" w:color="auto"/>
        <w:bottom w:val="none" w:sz="0" w:space="0" w:color="auto"/>
        <w:right w:val="none" w:sz="0" w:space="0" w:color="auto"/>
      </w:divBdr>
    </w:div>
    <w:div w:id="720858826">
      <w:bodyDiv w:val="1"/>
      <w:marLeft w:val="0"/>
      <w:marRight w:val="0"/>
      <w:marTop w:val="0"/>
      <w:marBottom w:val="0"/>
      <w:divBdr>
        <w:top w:val="none" w:sz="0" w:space="0" w:color="auto"/>
        <w:left w:val="none" w:sz="0" w:space="0" w:color="auto"/>
        <w:bottom w:val="none" w:sz="0" w:space="0" w:color="auto"/>
        <w:right w:val="none" w:sz="0" w:space="0" w:color="auto"/>
      </w:divBdr>
    </w:div>
    <w:div w:id="1101682680">
      <w:bodyDiv w:val="1"/>
      <w:marLeft w:val="0"/>
      <w:marRight w:val="0"/>
      <w:marTop w:val="0"/>
      <w:marBottom w:val="0"/>
      <w:divBdr>
        <w:top w:val="none" w:sz="0" w:space="0" w:color="auto"/>
        <w:left w:val="none" w:sz="0" w:space="0" w:color="auto"/>
        <w:bottom w:val="none" w:sz="0" w:space="0" w:color="auto"/>
        <w:right w:val="none" w:sz="0" w:space="0" w:color="auto"/>
      </w:divBdr>
    </w:div>
    <w:div w:id="1139763225">
      <w:bodyDiv w:val="1"/>
      <w:marLeft w:val="0"/>
      <w:marRight w:val="0"/>
      <w:marTop w:val="0"/>
      <w:marBottom w:val="0"/>
      <w:divBdr>
        <w:top w:val="none" w:sz="0" w:space="0" w:color="auto"/>
        <w:left w:val="none" w:sz="0" w:space="0" w:color="auto"/>
        <w:bottom w:val="none" w:sz="0" w:space="0" w:color="auto"/>
        <w:right w:val="none" w:sz="0" w:space="0" w:color="auto"/>
      </w:divBdr>
    </w:div>
    <w:div w:id="1441223844">
      <w:bodyDiv w:val="1"/>
      <w:marLeft w:val="0"/>
      <w:marRight w:val="0"/>
      <w:marTop w:val="0"/>
      <w:marBottom w:val="0"/>
      <w:divBdr>
        <w:top w:val="none" w:sz="0" w:space="0" w:color="auto"/>
        <w:left w:val="none" w:sz="0" w:space="0" w:color="auto"/>
        <w:bottom w:val="none" w:sz="0" w:space="0" w:color="auto"/>
        <w:right w:val="none" w:sz="0" w:space="0" w:color="auto"/>
      </w:divBdr>
    </w:div>
    <w:div w:id="1800297135">
      <w:bodyDiv w:val="1"/>
      <w:marLeft w:val="0"/>
      <w:marRight w:val="0"/>
      <w:marTop w:val="0"/>
      <w:marBottom w:val="0"/>
      <w:divBdr>
        <w:top w:val="none" w:sz="0" w:space="0" w:color="auto"/>
        <w:left w:val="none" w:sz="0" w:space="0" w:color="auto"/>
        <w:bottom w:val="none" w:sz="0" w:space="0" w:color="auto"/>
        <w:right w:val="none" w:sz="0" w:space="0" w:color="auto"/>
      </w:divBdr>
      <w:divsChild>
        <w:div w:id="89282527">
          <w:marLeft w:val="0"/>
          <w:marRight w:val="0"/>
          <w:marTop w:val="0"/>
          <w:marBottom w:val="0"/>
          <w:divBdr>
            <w:top w:val="none" w:sz="0" w:space="0" w:color="auto"/>
            <w:left w:val="none" w:sz="0" w:space="0" w:color="auto"/>
            <w:bottom w:val="none" w:sz="0" w:space="0" w:color="auto"/>
            <w:right w:val="none" w:sz="0" w:space="0" w:color="auto"/>
          </w:divBdr>
        </w:div>
        <w:div w:id="296764213">
          <w:marLeft w:val="0"/>
          <w:marRight w:val="0"/>
          <w:marTop w:val="0"/>
          <w:marBottom w:val="0"/>
          <w:divBdr>
            <w:top w:val="none" w:sz="0" w:space="0" w:color="auto"/>
            <w:left w:val="none" w:sz="0" w:space="0" w:color="auto"/>
            <w:bottom w:val="none" w:sz="0" w:space="0" w:color="auto"/>
            <w:right w:val="none" w:sz="0" w:space="0" w:color="auto"/>
          </w:divBdr>
        </w:div>
        <w:div w:id="515192763">
          <w:marLeft w:val="0"/>
          <w:marRight w:val="0"/>
          <w:marTop w:val="0"/>
          <w:marBottom w:val="0"/>
          <w:divBdr>
            <w:top w:val="none" w:sz="0" w:space="0" w:color="auto"/>
            <w:left w:val="none" w:sz="0" w:space="0" w:color="auto"/>
            <w:bottom w:val="none" w:sz="0" w:space="0" w:color="auto"/>
            <w:right w:val="none" w:sz="0" w:space="0" w:color="auto"/>
          </w:divBdr>
        </w:div>
        <w:div w:id="1818455794">
          <w:marLeft w:val="0"/>
          <w:marRight w:val="0"/>
          <w:marTop w:val="0"/>
          <w:marBottom w:val="0"/>
          <w:divBdr>
            <w:top w:val="none" w:sz="0" w:space="0" w:color="auto"/>
            <w:left w:val="none" w:sz="0" w:space="0" w:color="auto"/>
            <w:bottom w:val="none" w:sz="0" w:space="0" w:color="auto"/>
            <w:right w:val="none" w:sz="0" w:space="0" w:color="auto"/>
          </w:divBdr>
        </w:div>
      </w:divsChild>
    </w:div>
    <w:div w:id="1863206609">
      <w:bodyDiv w:val="1"/>
      <w:marLeft w:val="0"/>
      <w:marRight w:val="0"/>
      <w:marTop w:val="0"/>
      <w:marBottom w:val="0"/>
      <w:divBdr>
        <w:top w:val="none" w:sz="0" w:space="0" w:color="auto"/>
        <w:left w:val="none" w:sz="0" w:space="0" w:color="auto"/>
        <w:bottom w:val="none" w:sz="0" w:space="0" w:color="auto"/>
        <w:right w:val="none" w:sz="0" w:space="0" w:color="auto"/>
      </w:divBdr>
    </w:div>
    <w:div w:id="190548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380E6-0C79-43C0-984E-D41FD88DA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4121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lpstr>
    </vt:vector>
  </TitlesOfParts>
  <Company>Vlaamse Overheid</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Debruyhu</dc:creator>
  <cp:keywords/>
  <cp:lastModifiedBy>Kris Nelis</cp:lastModifiedBy>
  <cp:revision>2</cp:revision>
  <cp:lastPrinted>2011-10-11T13:27:00Z</cp:lastPrinted>
  <dcterms:created xsi:type="dcterms:W3CDTF">2025-03-31T11:41:00Z</dcterms:created>
  <dcterms:modified xsi:type="dcterms:W3CDTF">2025-03-31T11:41:00Z</dcterms:modified>
</cp:coreProperties>
</file>